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F68B4" w14:textId="77777777" w:rsidR="008776A3" w:rsidRDefault="008776A3">
      <w:pPr>
        <w:pStyle w:val="BodyText"/>
        <w:ind w:left="6235"/>
        <w:rPr>
          <w:noProof/>
          <w:sz w:val="20"/>
          <w:lang w:eastAsia="zh-CN"/>
        </w:rPr>
      </w:pPr>
    </w:p>
    <w:p w14:paraId="273DDBFC" w14:textId="1B1D09D8" w:rsidR="00006B49" w:rsidRPr="009053B1" w:rsidRDefault="00A80F17">
      <w:pPr>
        <w:pStyle w:val="BodyText"/>
        <w:ind w:left="6235"/>
        <w:rPr>
          <w:sz w:val="20"/>
        </w:rPr>
      </w:pPr>
      <w:r w:rsidRPr="009053B1">
        <w:rPr>
          <w:noProof/>
          <w:sz w:val="20"/>
          <w:lang w:eastAsia="zh-CN"/>
        </w:rPr>
        <w:drawing>
          <wp:inline distT="0" distB="0" distL="0" distR="0" wp14:anchorId="1EFE7DBE" wp14:editId="242AA576">
            <wp:extent cx="1833638" cy="481583"/>
            <wp:effectExtent l="0" t="0" r="0" b="0"/>
            <wp:docPr id="1" name="image1.png"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33638" cy="481583"/>
                    </a:xfrm>
                    <a:prstGeom prst="rect">
                      <a:avLst/>
                    </a:prstGeom>
                  </pic:spPr>
                </pic:pic>
              </a:graphicData>
            </a:graphic>
          </wp:inline>
        </w:drawing>
      </w:r>
    </w:p>
    <w:p w14:paraId="0B2D104B" w14:textId="77777777" w:rsidR="00006B49" w:rsidRPr="009053B1" w:rsidRDefault="00006B49">
      <w:pPr>
        <w:pStyle w:val="BodyText"/>
        <w:spacing w:before="2"/>
        <w:rPr>
          <w:sz w:val="10"/>
        </w:rPr>
      </w:pPr>
    </w:p>
    <w:p w14:paraId="79C9609A" w14:textId="402E640C" w:rsidR="00006B49" w:rsidRPr="009053B1" w:rsidRDefault="00006B49" w:rsidP="00005E9F">
      <w:pPr>
        <w:pStyle w:val="Title"/>
        <w:ind w:left="0"/>
        <w:jc w:val="right"/>
      </w:pPr>
      <w:bookmarkStart w:id="0" w:name="ASSOCIATE_-_PRIVATE_EQUITY_–_HONG_KONG"/>
      <w:bookmarkEnd w:id="0"/>
    </w:p>
    <w:p w14:paraId="3D8BF57F" w14:textId="77777777" w:rsidR="00006B49" w:rsidRPr="009053B1" w:rsidRDefault="00006B49">
      <w:pPr>
        <w:pStyle w:val="BodyText"/>
        <w:spacing w:before="5"/>
        <w:rPr>
          <w:b/>
          <w:sz w:val="25"/>
        </w:rPr>
      </w:pPr>
    </w:p>
    <w:p w14:paraId="3D55E539" w14:textId="77777777" w:rsidR="00006B49" w:rsidRPr="009053B1" w:rsidRDefault="00A80F17">
      <w:pPr>
        <w:pStyle w:val="Heading1"/>
        <w:spacing w:before="1"/>
      </w:pPr>
      <w:bookmarkStart w:id="1" w:name="BAIN_CAPITAL_OVERVIEW"/>
      <w:bookmarkEnd w:id="1"/>
      <w:r w:rsidRPr="009053B1">
        <w:t>BAIN</w:t>
      </w:r>
      <w:r w:rsidRPr="009053B1">
        <w:rPr>
          <w:spacing w:val="6"/>
        </w:rPr>
        <w:t xml:space="preserve"> </w:t>
      </w:r>
      <w:r w:rsidRPr="009053B1">
        <w:t>CAPITAL</w:t>
      </w:r>
      <w:r w:rsidRPr="009053B1">
        <w:rPr>
          <w:spacing w:val="9"/>
        </w:rPr>
        <w:t xml:space="preserve"> </w:t>
      </w:r>
      <w:r w:rsidRPr="009053B1">
        <w:t>OVERVIEW</w:t>
      </w:r>
    </w:p>
    <w:p w14:paraId="376449E2" w14:textId="1CF6A391" w:rsidR="0050688C" w:rsidRPr="009053B1" w:rsidRDefault="00A80F17" w:rsidP="0050688C">
      <w:pPr>
        <w:pStyle w:val="BodyText"/>
        <w:spacing w:before="42" w:line="249" w:lineRule="auto"/>
        <w:ind w:left="120" w:right="118"/>
        <w:jc w:val="both"/>
      </w:pPr>
      <w:r w:rsidRPr="009053B1">
        <w:t>We</w:t>
      </w:r>
      <w:r w:rsidR="0050688C" w:rsidRPr="009053B1">
        <w:t xml:space="preserve"> are one of the world’s leading private investment firms with approximately $160 billion in assets under management that creates lasting impact for our investors, teams, </w:t>
      </w:r>
      <w:proofErr w:type="gramStart"/>
      <w:r w:rsidR="0050688C" w:rsidRPr="009053B1">
        <w:t>businesses</w:t>
      </w:r>
      <w:proofErr w:type="gramEnd"/>
      <w:r w:rsidR="0050688C" w:rsidRPr="009053B1">
        <w:t xml:space="preserve"> and the communities in which we live. Founded in 1984, we pioneered a consulting-based approach to private equity investing, partnering closely with management teams to offer the insights that challenge conventional thinking, build great </w:t>
      </w:r>
      <w:proofErr w:type="gramStart"/>
      <w:r w:rsidR="0050688C" w:rsidRPr="009053B1">
        <w:t>businesses</w:t>
      </w:r>
      <w:proofErr w:type="gramEnd"/>
      <w:r w:rsidR="0050688C" w:rsidRPr="009053B1">
        <w:t xml:space="preserve"> and improve operations. Over time, we have organically expanded this approach across asset classes to build one of the strongest alternative asset platforms in the world.</w:t>
      </w:r>
    </w:p>
    <w:p w14:paraId="1D734363" w14:textId="77777777" w:rsidR="0050688C" w:rsidRPr="009053B1" w:rsidRDefault="0050688C" w:rsidP="0050688C">
      <w:pPr>
        <w:pStyle w:val="BodyText"/>
        <w:spacing w:line="249" w:lineRule="auto"/>
        <w:ind w:left="120" w:right="118"/>
        <w:jc w:val="both"/>
      </w:pPr>
    </w:p>
    <w:p w14:paraId="747685A4" w14:textId="69ECF019" w:rsidR="00006B49" w:rsidRPr="009053B1" w:rsidRDefault="0050688C" w:rsidP="0050688C">
      <w:pPr>
        <w:pStyle w:val="BodyText"/>
        <w:spacing w:line="249" w:lineRule="auto"/>
        <w:ind w:left="120" w:right="118"/>
        <w:jc w:val="both"/>
      </w:pPr>
      <w:r w:rsidRPr="009053B1">
        <w:t xml:space="preserve">Today, our teams strive to create value through private equity, public equity, fixed income, credit, venture capital and real estate investments across multiple sectors, industries, and geographies. We believe that our people and the shared values we’ve espoused since our founding remain the core of our competitive advantage. This has empowered us to deliver an enduring impact to a diverse group of investors including pensions, endowments, </w:t>
      </w:r>
      <w:proofErr w:type="gramStart"/>
      <w:r w:rsidRPr="009053B1">
        <w:t>foundations</w:t>
      </w:r>
      <w:proofErr w:type="gramEnd"/>
      <w:r w:rsidRPr="009053B1">
        <w:t xml:space="preserve"> and individuals.</w:t>
      </w:r>
    </w:p>
    <w:p w14:paraId="01F1D74C" w14:textId="77777777" w:rsidR="00006B49" w:rsidRPr="009053B1" w:rsidRDefault="00006B49">
      <w:pPr>
        <w:pStyle w:val="BodyText"/>
        <w:spacing w:before="8"/>
        <w:rPr>
          <w:sz w:val="22"/>
        </w:rPr>
      </w:pPr>
    </w:p>
    <w:p w14:paraId="35DD35AF" w14:textId="77777777" w:rsidR="00006B49" w:rsidRPr="009053B1" w:rsidRDefault="00A80F17">
      <w:pPr>
        <w:pStyle w:val="Heading1"/>
      </w:pPr>
      <w:bookmarkStart w:id="2" w:name="PRIVATE_EQUITY_OVERVIEW"/>
      <w:bookmarkEnd w:id="2"/>
      <w:r w:rsidRPr="009053B1">
        <w:t>PRIVATE</w:t>
      </w:r>
      <w:r w:rsidRPr="009053B1">
        <w:rPr>
          <w:spacing w:val="6"/>
        </w:rPr>
        <w:t xml:space="preserve"> </w:t>
      </w:r>
      <w:r w:rsidRPr="009053B1">
        <w:t>EQUITY</w:t>
      </w:r>
      <w:r w:rsidRPr="009053B1">
        <w:rPr>
          <w:spacing w:val="12"/>
        </w:rPr>
        <w:t xml:space="preserve"> </w:t>
      </w:r>
      <w:r w:rsidRPr="009053B1">
        <w:t>OVERVIEW</w:t>
      </w:r>
    </w:p>
    <w:p w14:paraId="02614176" w14:textId="77777777" w:rsidR="00006B49" w:rsidRPr="009053B1" w:rsidRDefault="00A80F17">
      <w:pPr>
        <w:pStyle w:val="BodyText"/>
        <w:spacing w:before="67" w:line="249" w:lineRule="auto"/>
        <w:ind w:left="120" w:right="109"/>
        <w:jc w:val="both"/>
      </w:pPr>
      <w:r w:rsidRPr="009053B1">
        <w:t>Bain Capital Private Equity pioneered the value-added investment approach. We partner with management teams to help</w:t>
      </w:r>
      <w:r w:rsidRPr="009053B1">
        <w:rPr>
          <w:spacing w:val="1"/>
        </w:rPr>
        <w:t xml:space="preserve"> </w:t>
      </w:r>
      <w:r w:rsidRPr="009053B1">
        <w:t>build</w:t>
      </w:r>
      <w:r w:rsidRPr="009053B1">
        <w:rPr>
          <w:spacing w:val="1"/>
        </w:rPr>
        <w:t xml:space="preserve"> </w:t>
      </w:r>
      <w:r w:rsidRPr="009053B1">
        <w:t>and</w:t>
      </w:r>
      <w:r w:rsidRPr="009053B1">
        <w:rPr>
          <w:spacing w:val="1"/>
        </w:rPr>
        <w:t xml:space="preserve"> </w:t>
      </w:r>
      <w:r w:rsidRPr="009053B1">
        <w:t>grow great</w:t>
      </w:r>
      <w:r w:rsidRPr="009053B1">
        <w:rPr>
          <w:spacing w:val="1"/>
        </w:rPr>
        <w:t xml:space="preserve"> </w:t>
      </w:r>
      <w:r w:rsidRPr="009053B1">
        <w:t>companies.</w:t>
      </w:r>
      <w:r w:rsidRPr="009053B1">
        <w:rPr>
          <w:spacing w:val="1"/>
        </w:rPr>
        <w:t xml:space="preserve"> </w:t>
      </w:r>
      <w:r w:rsidRPr="009053B1">
        <w:t>Our</w:t>
      </w:r>
      <w:r w:rsidRPr="009053B1">
        <w:rPr>
          <w:spacing w:val="1"/>
        </w:rPr>
        <w:t xml:space="preserve"> </w:t>
      </w:r>
      <w:r w:rsidRPr="009053B1">
        <w:t>success</w:t>
      </w:r>
      <w:r w:rsidRPr="009053B1">
        <w:rPr>
          <w:spacing w:val="1"/>
        </w:rPr>
        <w:t xml:space="preserve"> </w:t>
      </w:r>
      <w:r w:rsidRPr="009053B1">
        <w:t>is</w:t>
      </w:r>
      <w:r w:rsidRPr="009053B1">
        <w:rPr>
          <w:spacing w:val="1"/>
        </w:rPr>
        <w:t xml:space="preserve"> </w:t>
      </w:r>
      <w:r w:rsidRPr="009053B1">
        <w:t>built</w:t>
      </w:r>
      <w:r w:rsidRPr="009053B1">
        <w:rPr>
          <w:spacing w:val="45"/>
        </w:rPr>
        <w:t xml:space="preserve"> </w:t>
      </w:r>
      <w:r w:rsidRPr="009053B1">
        <w:t>on a</w:t>
      </w:r>
      <w:r w:rsidRPr="009053B1">
        <w:rPr>
          <w:spacing w:val="45"/>
        </w:rPr>
        <w:t xml:space="preserve"> </w:t>
      </w:r>
      <w:r w:rsidRPr="009053B1">
        <w:t>highly rigorous</w:t>
      </w:r>
      <w:r w:rsidRPr="009053B1">
        <w:rPr>
          <w:spacing w:val="45"/>
        </w:rPr>
        <w:t xml:space="preserve"> </w:t>
      </w:r>
      <w:r w:rsidRPr="009053B1">
        <w:t>approach utilizing deep industry/company</w:t>
      </w:r>
      <w:r w:rsidRPr="009053B1">
        <w:rPr>
          <w:spacing w:val="1"/>
        </w:rPr>
        <w:t xml:space="preserve"> </w:t>
      </w:r>
      <w:r w:rsidRPr="009053B1">
        <w:t>insights and a significant investment in the resources and expertise to drive strategic and operational transformation at our</w:t>
      </w:r>
      <w:r w:rsidRPr="009053B1">
        <w:rPr>
          <w:spacing w:val="1"/>
        </w:rPr>
        <w:t xml:space="preserve"> </w:t>
      </w:r>
      <w:r w:rsidRPr="009053B1">
        <w:t>companies.</w:t>
      </w:r>
    </w:p>
    <w:p w14:paraId="68190FE6" w14:textId="77777777" w:rsidR="00006B49" w:rsidRPr="009053B1" w:rsidRDefault="00006B49">
      <w:pPr>
        <w:pStyle w:val="BodyText"/>
        <w:rPr>
          <w:sz w:val="19"/>
        </w:rPr>
      </w:pPr>
    </w:p>
    <w:p w14:paraId="2483E810" w14:textId="77777777" w:rsidR="00006B49" w:rsidRPr="009053B1" w:rsidRDefault="00A80F17">
      <w:pPr>
        <w:pStyle w:val="BodyText"/>
        <w:spacing w:line="249" w:lineRule="auto"/>
        <w:ind w:left="120" w:right="120" w:hanging="1"/>
        <w:jc w:val="both"/>
      </w:pPr>
      <w:r w:rsidRPr="009053B1">
        <w:t xml:space="preserve">Our global team, which now operates in </w:t>
      </w:r>
      <w:r w:rsidR="003D317F" w:rsidRPr="009053B1">
        <w:t>eleven</w:t>
      </w:r>
      <w:r w:rsidRPr="009053B1">
        <w:t xml:space="preserve"> offices on four co</w:t>
      </w:r>
      <w:r w:rsidR="003D317F" w:rsidRPr="009053B1">
        <w:t>ntinents, has made more than 1,000</w:t>
      </w:r>
      <w:r w:rsidRPr="009053B1">
        <w:t xml:space="preserve"> primary and add-on</w:t>
      </w:r>
      <w:r w:rsidRPr="009053B1">
        <w:rPr>
          <w:spacing w:val="1"/>
        </w:rPr>
        <w:t xml:space="preserve"> </w:t>
      </w:r>
      <w:r w:rsidRPr="009053B1">
        <w:t>investments that have generated consistently strong returns. Collectively, more than 10 percent of our private equity funds’</w:t>
      </w:r>
      <w:r w:rsidRPr="009053B1">
        <w:rPr>
          <w:spacing w:val="1"/>
        </w:rPr>
        <w:t xml:space="preserve"> </w:t>
      </w:r>
      <w:r w:rsidRPr="009053B1">
        <w:t xml:space="preserve">commitments come from our professionals, far </w:t>
      </w:r>
      <w:proofErr w:type="gramStart"/>
      <w:r w:rsidRPr="009053B1">
        <w:t>in excess of</w:t>
      </w:r>
      <w:proofErr w:type="gramEnd"/>
      <w:r w:rsidRPr="009053B1">
        <w:t xml:space="preserve"> industry convention and reflective of both our strong principal</w:t>
      </w:r>
      <w:r w:rsidRPr="009053B1">
        <w:rPr>
          <w:spacing w:val="1"/>
        </w:rPr>
        <w:t xml:space="preserve"> </w:t>
      </w:r>
      <w:r w:rsidRPr="009053B1">
        <w:t>investor</w:t>
      </w:r>
      <w:r w:rsidRPr="009053B1">
        <w:rPr>
          <w:spacing w:val="4"/>
        </w:rPr>
        <w:t xml:space="preserve"> </w:t>
      </w:r>
      <w:r w:rsidRPr="009053B1">
        <w:t>mentality</w:t>
      </w:r>
      <w:r w:rsidRPr="009053B1">
        <w:rPr>
          <w:spacing w:val="-6"/>
        </w:rPr>
        <w:t xml:space="preserve"> </w:t>
      </w:r>
      <w:r w:rsidRPr="009053B1">
        <w:t>and</w:t>
      </w:r>
      <w:r w:rsidRPr="009053B1">
        <w:rPr>
          <w:spacing w:val="3"/>
        </w:rPr>
        <w:t xml:space="preserve"> </w:t>
      </w:r>
      <w:r w:rsidRPr="009053B1">
        <w:t>confidence</w:t>
      </w:r>
      <w:r w:rsidRPr="009053B1">
        <w:rPr>
          <w:spacing w:val="4"/>
        </w:rPr>
        <w:t xml:space="preserve"> </w:t>
      </w:r>
      <w:r w:rsidRPr="009053B1">
        <w:t>in</w:t>
      </w:r>
      <w:r w:rsidRPr="009053B1">
        <w:rPr>
          <w:spacing w:val="3"/>
        </w:rPr>
        <w:t xml:space="preserve"> </w:t>
      </w:r>
      <w:r w:rsidRPr="009053B1">
        <w:t>our</w:t>
      </w:r>
      <w:r w:rsidRPr="009053B1">
        <w:rPr>
          <w:spacing w:val="5"/>
        </w:rPr>
        <w:t xml:space="preserve"> </w:t>
      </w:r>
      <w:r w:rsidRPr="009053B1">
        <w:t>ability</w:t>
      </w:r>
      <w:r w:rsidRPr="009053B1">
        <w:rPr>
          <w:spacing w:val="-6"/>
        </w:rPr>
        <w:t xml:space="preserve"> </w:t>
      </w:r>
      <w:r w:rsidRPr="009053B1">
        <w:t>to</w:t>
      </w:r>
      <w:r w:rsidRPr="009053B1">
        <w:rPr>
          <w:spacing w:val="-2"/>
        </w:rPr>
        <w:t xml:space="preserve"> </w:t>
      </w:r>
      <w:r w:rsidRPr="009053B1">
        <w:t>generate</w:t>
      </w:r>
      <w:r w:rsidRPr="009053B1">
        <w:rPr>
          <w:spacing w:val="4"/>
        </w:rPr>
        <w:t xml:space="preserve"> </w:t>
      </w:r>
      <w:r w:rsidRPr="009053B1">
        <w:t>industry-leading</w:t>
      </w:r>
      <w:r w:rsidRPr="009053B1">
        <w:rPr>
          <w:spacing w:val="-1"/>
        </w:rPr>
        <w:t xml:space="preserve"> </w:t>
      </w:r>
      <w:r w:rsidRPr="009053B1">
        <w:t>returns.</w:t>
      </w:r>
    </w:p>
    <w:p w14:paraId="736A81CE" w14:textId="77777777" w:rsidR="00006B49" w:rsidRPr="009053B1" w:rsidRDefault="00006B49">
      <w:pPr>
        <w:pStyle w:val="BodyText"/>
        <w:rPr>
          <w:sz w:val="19"/>
        </w:rPr>
      </w:pPr>
    </w:p>
    <w:p w14:paraId="79C41685" w14:textId="3E3FD48D" w:rsidR="00006B49" w:rsidRPr="009053B1" w:rsidRDefault="00A80F17" w:rsidP="00B2144B">
      <w:pPr>
        <w:pStyle w:val="BodyText"/>
        <w:spacing w:before="1" w:line="249" w:lineRule="auto"/>
        <w:ind w:left="120" w:right="118"/>
        <w:jc w:val="both"/>
      </w:pPr>
      <w:r w:rsidRPr="009053B1">
        <w:t>Bain Capital Asia aims to leverage the firm’s success and experience investing in North America and Europe to pursue</w:t>
      </w:r>
      <w:r w:rsidRPr="009053B1">
        <w:rPr>
          <w:spacing w:val="1"/>
        </w:rPr>
        <w:t xml:space="preserve"> </w:t>
      </w:r>
      <w:r w:rsidRPr="009053B1">
        <w:t>investment</w:t>
      </w:r>
      <w:r w:rsidRPr="009053B1">
        <w:rPr>
          <w:spacing w:val="1"/>
        </w:rPr>
        <w:t xml:space="preserve"> </w:t>
      </w:r>
      <w:r w:rsidRPr="009053B1">
        <w:t>opportunities</w:t>
      </w:r>
      <w:r w:rsidRPr="009053B1">
        <w:rPr>
          <w:spacing w:val="1"/>
        </w:rPr>
        <w:t xml:space="preserve"> </w:t>
      </w:r>
      <w:r w:rsidRPr="009053B1">
        <w:t>in</w:t>
      </w:r>
      <w:r w:rsidRPr="009053B1">
        <w:rPr>
          <w:spacing w:val="1"/>
        </w:rPr>
        <w:t xml:space="preserve"> </w:t>
      </w:r>
      <w:r w:rsidRPr="009053B1">
        <w:t>the</w:t>
      </w:r>
      <w:r w:rsidRPr="009053B1">
        <w:rPr>
          <w:spacing w:val="1"/>
        </w:rPr>
        <w:t xml:space="preserve"> </w:t>
      </w:r>
      <w:r w:rsidRPr="009053B1">
        <w:t>Asian</w:t>
      </w:r>
      <w:r w:rsidRPr="009053B1">
        <w:rPr>
          <w:spacing w:val="1"/>
        </w:rPr>
        <w:t xml:space="preserve"> </w:t>
      </w:r>
      <w:r w:rsidRPr="009053B1">
        <w:t>markets.</w:t>
      </w:r>
      <w:r w:rsidRPr="009053B1">
        <w:rPr>
          <w:spacing w:val="1"/>
        </w:rPr>
        <w:t xml:space="preserve"> </w:t>
      </w:r>
      <w:r w:rsidRPr="009053B1">
        <w:t>Working with</w:t>
      </w:r>
      <w:r w:rsidRPr="009053B1">
        <w:rPr>
          <w:spacing w:val="1"/>
        </w:rPr>
        <w:t xml:space="preserve"> </w:t>
      </w:r>
      <w:r w:rsidRPr="009053B1">
        <w:t>the</w:t>
      </w:r>
      <w:r w:rsidRPr="009053B1">
        <w:rPr>
          <w:spacing w:val="1"/>
        </w:rPr>
        <w:t xml:space="preserve"> </w:t>
      </w:r>
      <w:r w:rsidRPr="009053B1">
        <w:t>firm’s</w:t>
      </w:r>
      <w:r w:rsidRPr="009053B1">
        <w:rPr>
          <w:spacing w:val="1"/>
        </w:rPr>
        <w:t xml:space="preserve"> </w:t>
      </w:r>
      <w:r w:rsidRPr="009053B1">
        <w:t>US-</w:t>
      </w:r>
      <w:r w:rsidRPr="009053B1">
        <w:rPr>
          <w:spacing w:val="1"/>
        </w:rPr>
        <w:t xml:space="preserve"> </w:t>
      </w:r>
      <w:r w:rsidRPr="009053B1">
        <w:t>and</w:t>
      </w:r>
      <w:r w:rsidRPr="009053B1">
        <w:rPr>
          <w:spacing w:val="1"/>
        </w:rPr>
        <w:t xml:space="preserve"> </w:t>
      </w:r>
      <w:r w:rsidRPr="009053B1">
        <w:t>European-based</w:t>
      </w:r>
      <w:r w:rsidRPr="009053B1">
        <w:rPr>
          <w:spacing w:val="1"/>
        </w:rPr>
        <w:t xml:space="preserve"> </w:t>
      </w:r>
      <w:r w:rsidRPr="009053B1">
        <w:t>teams</w:t>
      </w:r>
      <w:r w:rsidRPr="009053B1">
        <w:rPr>
          <w:spacing w:val="45"/>
        </w:rPr>
        <w:t xml:space="preserve"> </w:t>
      </w:r>
      <w:r w:rsidRPr="009053B1">
        <w:t>and</w:t>
      </w:r>
      <w:r w:rsidRPr="009053B1">
        <w:rPr>
          <w:spacing w:val="45"/>
        </w:rPr>
        <w:t xml:space="preserve"> </w:t>
      </w:r>
      <w:r w:rsidRPr="009053B1">
        <w:t>other</w:t>
      </w:r>
      <w:r w:rsidRPr="009053B1">
        <w:rPr>
          <w:spacing w:val="1"/>
        </w:rPr>
        <w:t xml:space="preserve"> </w:t>
      </w:r>
      <w:r w:rsidRPr="009053B1">
        <w:t>investment areas (public equities, debt, and venture), Bain Capital Asia functions as a part of an integrated worldwide</w:t>
      </w:r>
      <w:r w:rsidRPr="009053B1">
        <w:rPr>
          <w:spacing w:val="1"/>
        </w:rPr>
        <w:t xml:space="preserve"> </w:t>
      </w:r>
      <w:r w:rsidRPr="009053B1">
        <w:t>organization</w:t>
      </w:r>
      <w:r w:rsidRPr="009053B1">
        <w:rPr>
          <w:spacing w:val="3"/>
        </w:rPr>
        <w:t xml:space="preserve"> </w:t>
      </w:r>
      <w:r w:rsidRPr="009053B1">
        <w:t>and</w:t>
      </w:r>
      <w:r w:rsidRPr="009053B1">
        <w:rPr>
          <w:spacing w:val="3"/>
        </w:rPr>
        <w:t xml:space="preserve"> </w:t>
      </w:r>
      <w:r w:rsidRPr="009053B1">
        <w:t>leverages</w:t>
      </w:r>
      <w:r w:rsidRPr="009053B1">
        <w:rPr>
          <w:spacing w:val="5"/>
        </w:rPr>
        <w:t xml:space="preserve"> </w:t>
      </w:r>
      <w:r w:rsidRPr="009053B1">
        <w:t>the</w:t>
      </w:r>
      <w:r w:rsidRPr="009053B1">
        <w:rPr>
          <w:spacing w:val="5"/>
        </w:rPr>
        <w:t xml:space="preserve"> </w:t>
      </w:r>
      <w:r w:rsidRPr="009053B1">
        <w:t>firm’s</w:t>
      </w:r>
      <w:r w:rsidRPr="009053B1">
        <w:rPr>
          <w:spacing w:val="5"/>
        </w:rPr>
        <w:t xml:space="preserve"> </w:t>
      </w:r>
      <w:r w:rsidRPr="009053B1">
        <w:t>global</w:t>
      </w:r>
      <w:r w:rsidRPr="009053B1">
        <w:rPr>
          <w:spacing w:val="6"/>
        </w:rPr>
        <w:t xml:space="preserve"> </w:t>
      </w:r>
      <w:r w:rsidRPr="009053B1">
        <w:t>capabilities</w:t>
      </w:r>
      <w:r w:rsidRPr="009053B1">
        <w:rPr>
          <w:spacing w:val="6"/>
        </w:rPr>
        <w:t xml:space="preserve"> </w:t>
      </w:r>
      <w:r w:rsidRPr="009053B1">
        <w:t>in</w:t>
      </w:r>
      <w:r w:rsidRPr="009053B1">
        <w:rPr>
          <w:spacing w:val="3"/>
        </w:rPr>
        <w:t xml:space="preserve"> </w:t>
      </w:r>
      <w:r w:rsidRPr="009053B1">
        <w:t>analyzing,</w:t>
      </w:r>
      <w:r w:rsidRPr="009053B1">
        <w:rPr>
          <w:spacing w:val="6"/>
        </w:rPr>
        <w:t xml:space="preserve"> </w:t>
      </w:r>
      <w:r w:rsidRPr="009053B1">
        <w:t>executing,</w:t>
      </w:r>
      <w:r w:rsidRPr="009053B1">
        <w:rPr>
          <w:spacing w:val="6"/>
        </w:rPr>
        <w:t xml:space="preserve"> </w:t>
      </w:r>
      <w:r w:rsidRPr="009053B1">
        <w:t>and</w:t>
      </w:r>
      <w:r w:rsidRPr="009053B1">
        <w:rPr>
          <w:spacing w:val="4"/>
        </w:rPr>
        <w:t xml:space="preserve"> </w:t>
      </w:r>
      <w:r w:rsidRPr="009053B1">
        <w:t>managing</w:t>
      </w:r>
      <w:r w:rsidRPr="009053B1">
        <w:rPr>
          <w:spacing w:val="-1"/>
        </w:rPr>
        <w:t xml:space="preserve"> </w:t>
      </w:r>
      <w:r w:rsidRPr="009053B1">
        <w:t>investments.</w:t>
      </w:r>
    </w:p>
    <w:p w14:paraId="72A0EA0B" w14:textId="77777777" w:rsidR="00006B49" w:rsidRPr="009053B1" w:rsidRDefault="00006B49">
      <w:pPr>
        <w:pStyle w:val="BodyText"/>
        <w:rPr>
          <w:sz w:val="19"/>
        </w:rPr>
      </w:pPr>
    </w:p>
    <w:p w14:paraId="668D1120" w14:textId="77777777" w:rsidR="0033054B" w:rsidRPr="009053B1" w:rsidRDefault="0033054B">
      <w:pPr>
        <w:pStyle w:val="Heading1"/>
      </w:pPr>
      <w:bookmarkStart w:id="3" w:name="ASSOCIATE_POSITION_DESCRIPTION"/>
      <w:bookmarkEnd w:id="3"/>
    </w:p>
    <w:p w14:paraId="223FA068" w14:textId="379191A4" w:rsidR="00006B49" w:rsidRPr="009053B1" w:rsidRDefault="00A80F17">
      <w:pPr>
        <w:pStyle w:val="Heading1"/>
      </w:pPr>
      <w:r w:rsidRPr="009053B1">
        <w:t>POSITION</w:t>
      </w:r>
      <w:r w:rsidRPr="009053B1">
        <w:rPr>
          <w:spacing w:val="15"/>
        </w:rPr>
        <w:t xml:space="preserve"> </w:t>
      </w:r>
      <w:r w:rsidRPr="009053B1">
        <w:t>DESCRIPTION</w:t>
      </w:r>
    </w:p>
    <w:p w14:paraId="7DF98BB8" w14:textId="513EC69A" w:rsidR="00006B49" w:rsidRPr="009053B1" w:rsidRDefault="009053B1">
      <w:pPr>
        <w:pStyle w:val="BodyText"/>
        <w:spacing w:before="67" w:line="249" w:lineRule="auto"/>
        <w:ind w:left="120" w:right="113"/>
        <w:jc w:val="both"/>
      </w:pPr>
      <w:r w:rsidRPr="009053B1">
        <w:t xml:space="preserve">Bain Capital Private Equity Korea is </w:t>
      </w:r>
      <w:r w:rsidR="00D73493">
        <w:t>accepting applications for a 6-month internship based in the</w:t>
      </w:r>
      <w:r w:rsidRPr="009053B1">
        <w:t xml:space="preserve"> Seoul office</w:t>
      </w:r>
      <w:r w:rsidR="00D73493">
        <w:t xml:space="preserve"> (internship duration to be agreed with the candidate)</w:t>
      </w:r>
      <w:r w:rsidRPr="009053B1">
        <w:t xml:space="preserve">. </w:t>
      </w:r>
      <w:r w:rsidR="00D73493">
        <w:t>Intern(s)</w:t>
      </w:r>
      <w:r w:rsidR="004852C9" w:rsidRPr="009053B1">
        <w:t xml:space="preserve"> </w:t>
      </w:r>
      <w:r w:rsidR="0033054B" w:rsidRPr="009053B1">
        <w:t xml:space="preserve">will work closely with private equity investment professionals and assist the team in analyzing investment opportunities through industry study, financial </w:t>
      </w:r>
      <w:proofErr w:type="gramStart"/>
      <w:r w:rsidR="0033054B" w:rsidRPr="009053B1">
        <w:t>analysis</w:t>
      </w:r>
      <w:proofErr w:type="gramEnd"/>
      <w:r w:rsidR="0033054B" w:rsidRPr="009053B1">
        <w:t xml:space="preserve"> and due diligence. </w:t>
      </w:r>
      <w:r w:rsidR="00D73493">
        <w:t>The internship will provide an</w:t>
      </w:r>
      <w:r w:rsidR="0033054B" w:rsidRPr="009053B1">
        <w:t xml:space="preserve"> opportunity to experience the private equity investment life cycle </w:t>
      </w:r>
      <w:r w:rsidR="004A5E4A">
        <w:t>from</w:t>
      </w:r>
      <w:r w:rsidR="0033054B" w:rsidRPr="009053B1">
        <w:t xml:space="preserve"> the frontlines. </w:t>
      </w:r>
    </w:p>
    <w:p w14:paraId="0735AE02" w14:textId="5826405F" w:rsidR="00AF7D92" w:rsidRPr="009053B1" w:rsidRDefault="00AF7D92" w:rsidP="000A52A4">
      <w:pPr>
        <w:pStyle w:val="BodyText"/>
        <w:spacing w:line="249" w:lineRule="auto"/>
        <w:ind w:left="120" w:right="113"/>
        <w:jc w:val="both"/>
      </w:pPr>
    </w:p>
    <w:p w14:paraId="69721F28" w14:textId="77777777" w:rsidR="00006B49" w:rsidRPr="009053B1" w:rsidRDefault="00006B49">
      <w:pPr>
        <w:pStyle w:val="BodyText"/>
        <w:rPr>
          <w:sz w:val="20"/>
        </w:rPr>
      </w:pPr>
    </w:p>
    <w:p w14:paraId="5A22318C" w14:textId="77777777" w:rsidR="00006B49" w:rsidRPr="009053B1" w:rsidRDefault="00A80F17">
      <w:pPr>
        <w:pStyle w:val="Heading1"/>
        <w:spacing w:before="119"/>
      </w:pPr>
      <w:bookmarkStart w:id="4" w:name="GENERAL_QUALIFICATIONS"/>
      <w:bookmarkEnd w:id="4"/>
      <w:r w:rsidRPr="009053B1">
        <w:t>GENERAL</w:t>
      </w:r>
      <w:r w:rsidRPr="009053B1">
        <w:rPr>
          <w:spacing w:val="10"/>
        </w:rPr>
        <w:t xml:space="preserve"> </w:t>
      </w:r>
      <w:r w:rsidRPr="009053B1">
        <w:t>QUALIFICATIONS</w:t>
      </w:r>
    </w:p>
    <w:p w14:paraId="6CD3B6E7" w14:textId="77777777" w:rsidR="00006B49" w:rsidRPr="009053B1" w:rsidRDefault="00006B49">
      <w:pPr>
        <w:pStyle w:val="BodyText"/>
        <w:spacing w:before="2"/>
        <w:rPr>
          <w:b/>
          <w:sz w:val="16"/>
        </w:rPr>
      </w:pPr>
    </w:p>
    <w:p w14:paraId="111C9D1A" w14:textId="24A29C2B" w:rsidR="00006B49" w:rsidRPr="009053B1" w:rsidRDefault="0033054B" w:rsidP="00005E9F">
      <w:pPr>
        <w:pStyle w:val="ListParagraph"/>
        <w:numPr>
          <w:ilvl w:val="0"/>
          <w:numId w:val="1"/>
        </w:numPr>
        <w:tabs>
          <w:tab w:val="left" w:pos="479"/>
          <w:tab w:val="left" w:pos="481"/>
        </w:tabs>
        <w:ind w:hanging="361"/>
        <w:rPr>
          <w:sz w:val="18"/>
        </w:rPr>
      </w:pPr>
      <w:r w:rsidRPr="009053B1">
        <w:rPr>
          <w:sz w:val="18"/>
        </w:rPr>
        <w:t xml:space="preserve">Prior internship experience in private equity investing, investment banking or consulting background is </w:t>
      </w:r>
      <w:proofErr w:type="gramStart"/>
      <w:r w:rsidRPr="009053B1">
        <w:rPr>
          <w:sz w:val="18"/>
        </w:rPr>
        <w:t>preferred</w:t>
      </w:r>
      <w:proofErr w:type="gramEnd"/>
    </w:p>
    <w:p w14:paraId="11C3B88D" w14:textId="5FAF032E" w:rsidR="00006B49" w:rsidRPr="009053B1" w:rsidRDefault="0033054B" w:rsidP="00005E9F">
      <w:pPr>
        <w:pStyle w:val="ListParagraph"/>
        <w:numPr>
          <w:ilvl w:val="0"/>
          <w:numId w:val="1"/>
        </w:numPr>
        <w:tabs>
          <w:tab w:val="left" w:pos="479"/>
          <w:tab w:val="left" w:pos="480"/>
        </w:tabs>
        <w:spacing w:before="1"/>
        <w:ind w:left="479"/>
        <w:rPr>
          <w:sz w:val="18"/>
        </w:rPr>
      </w:pPr>
      <w:r w:rsidRPr="009053B1">
        <w:rPr>
          <w:sz w:val="18"/>
        </w:rPr>
        <w:t>Excellent quantitative and analytical skills and strong problem solving</w:t>
      </w:r>
    </w:p>
    <w:p w14:paraId="1C8BC55A" w14:textId="1D038447" w:rsidR="00006B49" w:rsidRPr="009053B1" w:rsidRDefault="0033054B" w:rsidP="00005E9F">
      <w:pPr>
        <w:pStyle w:val="ListParagraph"/>
        <w:numPr>
          <w:ilvl w:val="0"/>
          <w:numId w:val="1"/>
        </w:numPr>
        <w:tabs>
          <w:tab w:val="left" w:pos="479"/>
          <w:tab w:val="left" w:pos="480"/>
        </w:tabs>
        <w:ind w:left="479" w:hanging="361"/>
        <w:rPr>
          <w:sz w:val="18"/>
        </w:rPr>
      </w:pPr>
      <w:r w:rsidRPr="009053B1">
        <w:rPr>
          <w:sz w:val="18"/>
        </w:rPr>
        <w:t>Team-oriented, self-driven and able to work independently</w:t>
      </w:r>
    </w:p>
    <w:p w14:paraId="391ED627" w14:textId="34A591DD" w:rsidR="00006B49" w:rsidRPr="009053B1" w:rsidRDefault="0033054B" w:rsidP="00005E9F">
      <w:pPr>
        <w:pStyle w:val="ListParagraph"/>
        <w:numPr>
          <w:ilvl w:val="0"/>
          <w:numId w:val="1"/>
        </w:numPr>
        <w:tabs>
          <w:tab w:val="left" w:pos="479"/>
          <w:tab w:val="left" w:pos="480"/>
        </w:tabs>
        <w:ind w:left="479" w:hanging="361"/>
        <w:rPr>
          <w:sz w:val="18"/>
        </w:rPr>
      </w:pPr>
      <w:r w:rsidRPr="009053B1">
        <w:rPr>
          <w:sz w:val="18"/>
        </w:rPr>
        <w:t xml:space="preserve">Fluent verbal and written in both English and Korean </w:t>
      </w:r>
    </w:p>
    <w:p w14:paraId="6F0A6271" w14:textId="54515A8A" w:rsidR="00006B49" w:rsidRPr="009053B1" w:rsidRDefault="0033054B" w:rsidP="00005E9F">
      <w:pPr>
        <w:pStyle w:val="ListParagraph"/>
        <w:numPr>
          <w:ilvl w:val="0"/>
          <w:numId w:val="1"/>
        </w:numPr>
        <w:tabs>
          <w:tab w:val="left" w:pos="479"/>
          <w:tab w:val="left" w:pos="480"/>
        </w:tabs>
        <w:ind w:left="479" w:hanging="361"/>
        <w:rPr>
          <w:sz w:val="18"/>
        </w:rPr>
      </w:pPr>
      <w:r w:rsidRPr="009053B1">
        <w:rPr>
          <w:sz w:val="18"/>
        </w:rPr>
        <w:t>Proficiency in Microsoft suite (Excel, PowerPoint, and Word)</w:t>
      </w:r>
    </w:p>
    <w:p w14:paraId="7C6F85CE" w14:textId="406DFA16" w:rsidR="00006B49" w:rsidRPr="009053B1" w:rsidRDefault="0033054B" w:rsidP="00005E9F">
      <w:pPr>
        <w:pStyle w:val="ListParagraph"/>
        <w:numPr>
          <w:ilvl w:val="0"/>
          <w:numId w:val="1"/>
        </w:numPr>
        <w:tabs>
          <w:tab w:val="left" w:pos="478"/>
          <w:tab w:val="left" w:pos="479"/>
        </w:tabs>
        <w:ind w:left="478"/>
        <w:rPr>
          <w:sz w:val="18"/>
        </w:rPr>
      </w:pPr>
      <w:r w:rsidRPr="009053B1">
        <w:rPr>
          <w:sz w:val="18"/>
        </w:rPr>
        <w:t>A GPA of 3.5 or higher from a reputable university</w:t>
      </w:r>
    </w:p>
    <w:p w14:paraId="2B5BD235" w14:textId="77777777" w:rsidR="00006B49" w:rsidRPr="009053B1" w:rsidRDefault="00006B49">
      <w:pPr>
        <w:rPr>
          <w:sz w:val="18"/>
        </w:rPr>
      </w:pPr>
    </w:p>
    <w:p w14:paraId="2B50E400" w14:textId="77777777" w:rsidR="0033054B" w:rsidRPr="009053B1" w:rsidRDefault="0033054B">
      <w:pPr>
        <w:rPr>
          <w:sz w:val="18"/>
        </w:rPr>
      </w:pPr>
    </w:p>
    <w:p w14:paraId="5947A598" w14:textId="67183F24" w:rsidR="0033054B" w:rsidRPr="009053B1" w:rsidRDefault="0033054B" w:rsidP="0033054B">
      <w:pPr>
        <w:pStyle w:val="Heading1"/>
        <w:spacing w:before="119"/>
      </w:pPr>
      <w:r w:rsidRPr="009053B1">
        <w:t>D</w:t>
      </w:r>
      <w:r w:rsidR="00124B23">
        <w:t>URATION</w:t>
      </w:r>
    </w:p>
    <w:p w14:paraId="6F1E9796" w14:textId="25DB060C" w:rsidR="0033054B" w:rsidRPr="00163C80" w:rsidRDefault="0033054B" w:rsidP="001240A8">
      <w:pPr>
        <w:pStyle w:val="Heading1"/>
        <w:spacing w:before="119"/>
        <w:jc w:val="both"/>
        <w:rPr>
          <w:b w:val="0"/>
          <w:bCs w:val="0"/>
        </w:rPr>
      </w:pPr>
      <w:r w:rsidRPr="009053B1">
        <w:rPr>
          <w:b w:val="0"/>
          <w:bCs w:val="0"/>
        </w:rPr>
        <w:t xml:space="preserve">: The internship will commence </w:t>
      </w:r>
      <w:r w:rsidR="00BC5BFC">
        <w:rPr>
          <w:b w:val="0"/>
          <w:bCs w:val="0"/>
        </w:rPr>
        <w:t>in</w:t>
      </w:r>
      <w:r w:rsidRPr="009053B1">
        <w:rPr>
          <w:b w:val="0"/>
          <w:bCs w:val="0"/>
        </w:rPr>
        <w:t xml:space="preserve"> </w:t>
      </w:r>
      <w:r w:rsidR="00FC5563" w:rsidRPr="00163C80">
        <w:t xml:space="preserve">early </w:t>
      </w:r>
      <w:proofErr w:type="gramStart"/>
      <w:r w:rsidR="00FC5563" w:rsidRPr="00163C80">
        <w:t>February</w:t>
      </w:r>
      <w:r w:rsidR="00BC5BFC" w:rsidRPr="00163C80">
        <w:t>,</w:t>
      </w:r>
      <w:proofErr w:type="gramEnd"/>
      <w:r w:rsidR="00BC5BFC" w:rsidRPr="00163C80">
        <w:t xml:space="preserve"> 2024</w:t>
      </w:r>
      <w:r w:rsidR="00FC5563" w:rsidRPr="00163C80">
        <w:rPr>
          <w:b w:val="0"/>
          <w:bCs w:val="0"/>
        </w:rPr>
        <w:t xml:space="preserve"> </w:t>
      </w:r>
      <w:r w:rsidR="00BC5BFC" w:rsidRPr="00163C80">
        <w:rPr>
          <w:b w:val="0"/>
          <w:bCs w:val="0"/>
        </w:rPr>
        <w:t>for a duration of ~</w:t>
      </w:r>
      <w:r w:rsidRPr="00163C80">
        <w:rPr>
          <w:b w:val="0"/>
          <w:bCs w:val="0"/>
        </w:rPr>
        <w:t>6 months</w:t>
      </w:r>
      <w:r w:rsidR="009053B1" w:rsidRPr="00163C80">
        <w:rPr>
          <w:b w:val="0"/>
          <w:bCs w:val="0"/>
        </w:rPr>
        <w:t xml:space="preserve"> </w:t>
      </w:r>
      <w:r w:rsidR="00BC5BFC" w:rsidRPr="00163C80">
        <w:rPr>
          <w:b w:val="0"/>
          <w:bCs w:val="0"/>
        </w:rPr>
        <w:t>subject to</w:t>
      </w:r>
      <w:r w:rsidR="009053B1" w:rsidRPr="00163C80">
        <w:rPr>
          <w:b w:val="0"/>
          <w:bCs w:val="0"/>
        </w:rPr>
        <w:t xml:space="preserve"> the candidate’s availability. </w:t>
      </w:r>
    </w:p>
    <w:p w14:paraId="38E88AE2" w14:textId="60A3E4E4" w:rsidR="00006B49" w:rsidRPr="00163C80" w:rsidRDefault="00006B49">
      <w:pPr>
        <w:pStyle w:val="BodyText"/>
        <w:rPr>
          <w:sz w:val="20"/>
        </w:rPr>
      </w:pPr>
    </w:p>
    <w:p w14:paraId="0A90E3D6" w14:textId="1C65BB20" w:rsidR="009053B1" w:rsidRPr="00163C80" w:rsidRDefault="009053B1" w:rsidP="009053B1">
      <w:pPr>
        <w:pStyle w:val="Heading1"/>
        <w:spacing w:before="119"/>
      </w:pPr>
      <w:r w:rsidRPr="00163C80">
        <w:t>A</w:t>
      </w:r>
      <w:r w:rsidR="00124B23" w:rsidRPr="00163C80">
        <w:t>PPLICATION</w:t>
      </w:r>
    </w:p>
    <w:p w14:paraId="233D5253" w14:textId="6E43510A" w:rsidR="009053B1" w:rsidRDefault="009053B1" w:rsidP="001240A8">
      <w:pPr>
        <w:pStyle w:val="BodyText"/>
        <w:jc w:val="both"/>
      </w:pPr>
      <w:r w:rsidRPr="00163C80">
        <w:rPr>
          <w:sz w:val="20"/>
        </w:rPr>
        <w:t>:</w:t>
      </w:r>
      <w:r w:rsidR="001240A8" w:rsidRPr="00163C80">
        <w:rPr>
          <w:sz w:val="20"/>
        </w:rPr>
        <w:t xml:space="preserve"> </w:t>
      </w:r>
      <w:r w:rsidRPr="00163C80">
        <w:t xml:space="preserve">Qualified candidates are invited to email </w:t>
      </w:r>
      <w:r w:rsidR="00BC5BFC" w:rsidRPr="00163C80">
        <w:t>a</w:t>
      </w:r>
      <w:r w:rsidR="00D73493" w:rsidRPr="00163C80">
        <w:t xml:space="preserve">n </w:t>
      </w:r>
      <w:r w:rsidRPr="00163C80">
        <w:t>English resume to</w:t>
      </w:r>
      <w:r w:rsidR="00BC5BFC" w:rsidRPr="00163C80">
        <w:t xml:space="preserve"> </w:t>
      </w:r>
      <w:hyperlink r:id="rId8" w:history="1">
        <w:r w:rsidR="00BC5BFC" w:rsidRPr="00163C80">
          <w:rPr>
            <w:rStyle w:val="Hyperlink"/>
          </w:rPr>
          <w:t>skeum@baincapital.com</w:t>
        </w:r>
      </w:hyperlink>
      <w:r w:rsidRPr="00163C80">
        <w:t xml:space="preserve"> </w:t>
      </w:r>
      <w:r w:rsidR="00BC5BFC" w:rsidRPr="00163C80">
        <w:t xml:space="preserve">by </w:t>
      </w:r>
      <w:r w:rsidRPr="00163C80">
        <w:t xml:space="preserve">no later than </w:t>
      </w:r>
      <w:r w:rsidRPr="00163C80">
        <w:rPr>
          <w:b/>
          <w:bCs/>
        </w:rPr>
        <w:t>1</w:t>
      </w:r>
      <w:r w:rsidR="00BC5BFC" w:rsidRPr="00163C80">
        <w:rPr>
          <w:b/>
          <w:bCs/>
        </w:rPr>
        <w:t>4</w:t>
      </w:r>
      <w:r w:rsidRPr="00163C80">
        <w:rPr>
          <w:b/>
          <w:bCs/>
        </w:rPr>
        <w:t xml:space="preserve"> </w:t>
      </w:r>
      <w:proofErr w:type="gramStart"/>
      <w:r w:rsidRPr="00163C80">
        <w:rPr>
          <w:b/>
          <w:bCs/>
        </w:rPr>
        <w:t>January</w:t>
      </w:r>
      <w:r w:rsidR="00163C80">
        <w:rPr>
          <w:b/>
          <w:bCs/>
        </w:rPr>
        <w:t>,</w:t>
      </w:r>
      <w:proofErr w:type="gramEnd"/>
      <w:r w:rsidRPr="00163C80">
        <w:rPr>
          <w:b/>
          <w:bCs/>
        </w:rPr>
        <w:t xml:space="preserve"> 202</w:t>
      </w:r>
      <w:r w:rsidR="00BC5BFC" w:rsidRPr="00163C80">
        <w:rPr>
          <w:b/>
          <w:bCs/>
        </w:rPr>
        <w:t>4</w:t>
      </w:r>
      <w:r w:rsidR="001240A8" w:rsidRPr="00163C80">
        <w:t xml:space="preserve">. </w:t>
      </w:r>
      <w:r w:rsidRPr="00163C80">
        <w:t>Only email application</w:t>
      </w:r>
      <w:r w:rsidR="00BC5BFC" w:rsidRPr="00163C80">
        <w:t>s</w:t>
      </w:r>
      <w:r w:rsidRPr="00163C80">
        <w:t xml:space="preserve"> will be </w:t>
      </w:r>
      <w:r w:rsidR="001240A8" w:rsidRPr="00163C80">
        <w:t>accepted,</w:t>
      </w:r>
      <w:r w:rsidRPr="00163C80">
        <w:t xml:space="preserve"> and </w:t>
      </w:r>
      <w:r w:rsidR="00703521" w:rsidRPr="00163C80">
        <w:t>short-listed</w:t>
      </w:r>
      <w:r w:rsidRPr="00163C80">
        <w:t xml:space="preserve"> candidates will be notified for in-person interview</w:t>
      </w:r>
      <w:r w:rsidR="00BC5BFC" w:rsidRPr="00163C80">
        <w:t>s</w:t>
      </w:r>
      <w:r w:rsidRPr="00163C80">
        <w:t>.</w:t>
      </w:r>
      <w:r>
        <w:t xml:space="preserve"> </w:t>
      </w:r>
    </w:p>
    <w:p w14:paraId="264E03A7" w14:textId="3BA84CE1" w:rsidR="009053B1" w:rsidRDefault="00D73493" w:rsidP="001240A8">
      <w:pPr>
        <w:pStyle w:val="BodyText"/>
        <w:jc w:val="both"/>
      </w:pPr>
      <w:r>
        <w:t>Please use the following format for</w:t>
      </w:r>
      <w:r w:rsidR="009053B1">
        <w:t xml:space="preserve"> email</w:t>
      </w:r>
      <w:r>
        <w:t xml:space="preserve"> subject line</w:t>
      </w:r>
      <w:r w:rsidR="009053B1">
        <w:t xml:space="preserve"> and resume file </w:t>
      </w:r>
      <w:r>
        <w:t xml:space="preserve">name: </w:t>
      </w:r>
    </w:p>
    <w:p w14:paraId="3EC1405E" w14:textId="6CA0376B" w:rsidR="009053B1" w:rsidRDefault="009053B1" w:rsidP="001240A8">
      <w:pPr>
        <w:pStyle w:val="BodyText"/>
        <w:jc w:val="both"/>
      </w:pPr>
      <w:r>
        <w:t>: ‘BCPE Internship(1H</w:t>
      </w:r>
      <w:proofErr w:type="gramStart"/>
      <w:r>
        <w:t>202</w:t>
      </w:r>
      <w:r w:rsidR="00D73493">
        <w:t>4</w:t>
      </w:r>
      <w:r>
        <w:t>)</w:t>
      </w:r>
      <w:r w:rsidR="001240A8">
        <w:t>_</w:t>
      </w:r>
      <w:proofErr w:type="gramEnd"/>
      <w:r w:rsidR="00703521">
        <w:t>l</w:t>
      </w:r>
      <w:r>
        <w:t xml:space="preserve">ast </w:t>
      </w:r>
      <w:proofErr w:type="spellStart"/>
      <w:r>
        <w:t>name_</w:t>
      </w:r>
      <w:r w:rsidR="00703521">
        <w:t>f</w:t>
      </w:r>
      <w:r>
        <w:t>irst</w:t>
      </w:r>
      <w:proofErr w:type="spellEnd"/>
      <w:r>
        <w:t xml:space="preserve"> </w:t>
      </w:r>
      <w:proofErr w:type="spellStart"/>
      <w:r w:rsidR="00703521">
        <w:t>n</w:t>
      </w:r>
      <w:r>
        <w:t>ame_</w:t>
      </w:r>
      <w:r w:rsidR="00703521">
        <w:t>m</w:t>
      </w:r>
      <w:r>
        <w:t>obile</w:t>
      </w:r>
      <w:proofErr w:type="spellEnd"/>
      <w:r>
        <w:t xml:space="preserve"> number (e.g., BCPE Internship(1H202</w:t>
      </w:r>
      <w:r w:rsidR="00D73493">
        <w:t>4</w:t>
      </w:r>
      <w:r>
        <w:t>)_Hong_Gildong_010-0000-0000)</w:t>
      </w:r>
    </w:p>
    <w:p w14:paraId="259BECA5" w14:textId="77777777" w:rsidR="009053B1" w:rsidRDefault="009053B1">
      <w:pPr>
        <w:pStyle w:val="BodyText"/>
      </w:pPr>
    </w:p>
    <w:p w14:paraId="4A5CD802" w14:textId="05D79832" w:rsidR="009053B1" w:rsidRDefault="009053B1" w:rsidP="001240A8">
      <w:pPr>
        <w:pStyle w:val="Heading1"/>
        <w:spacing w:before="119"/>
      </w:pPr>
      <w:r>
        <w:t>F</w:t>
      </w:r>
      <w:r w:rsidR="00124B23">
        <w:t>OR MORE INFORAMTION ABOUT BAIN CAPITAL</w:t>
      </w:r>
    </w:p>
    <w:p w14:paraId="1F9099E2" w14:textId="0CB43E2D" w:rsidR="009053B1" w:rsidRPr="009053B1" w:rsidRDefault="009053B1">
      <w:pPr>
        <w:pStyle w:val="BodyText"/>
      </w:pPr>
      <w:r>
        <w:t xml:space="preserve">: </w:t>
      </w:r>
      <w:r w:rsidR="00124B23">
        <w:t>P</w:t>
      </w:r>
      <w:r>
        <w:t xml:space="preserve">lease visit </w:t>
      </w:r>
      <w:r w:rsidR="00D73493">
        <w:t>our</w:t>
      </w:r>
      <w:r>
        <w:t xml:space="preserve"> official website (</w:t>
      </w:r>
      <w:hyperlink r:id="rId9" w:history="1">
        <w:r w:rsidRPr="00672F8B">
          <w:rPr>
            <w:rStyle w:val="Hyperlink"/>
          </w:rPr>
          <w:t>https://www.baincapital.com/</w:t>
        </w:r>
      </w:hyperlink>
      <w:r w:rsidR="001240A8">
        <w:t>)</w:t>
      </w:r>
      <w:r>
        <w:t xml:space="preserve"> </w:t>
      </w:r>
    </w:p>
    <w:sectPr w:rsidR="009053B1" w:rsidRPr="009053B1">
      <w:headerReference w:type="even" r:id="rId10"/>
      <w:headerReference w:type="default" r:id="rId11"/>
      <w:footerReference w:type="even" r:id="rId12"/>
      <w:footerReference w:type="default" r:id="rId13"/>
      <w:headerReference w:type="first" r:id="rId14"/>
      <w:footerReference w:type="first" r:id="rId15"/>
      <w:pgSz w:w="11910" w:h="16840"/>
      <w:pgMar w:top="780" w:right="1320" w:bottom="800" w:left="1320" w:header="0" w:footer="6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FD420" w14:textId="77777777" w:rsidR="001E138A" w:rsidRDefault="001E138A">
      <w:r>
        <w:separator/>
      </w:r>
    </w:p>
  </w:endnote>
  <w:endnote w:type="continuationSeparator" w:id="0">
    <w:p w14:paraId="03B8B708" w14:textId="77777777" w:rsidR="001E138A" w:rsidRDefault="001E1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D431" w14:textId="77777777" w:rsidR="00D73493" w:rsidRDefault="00D73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49142" w14:textId="2AA91914" w:rsidR="00006B49" w:rsidRDefault="00BF709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0BE15829" wp14:editId="22156AA6">
              <wp:simplePos x="0" y="0"/>
              <wp:positionH relativeFrom="page">
                <wp:posOffset>6357620</wp:posOffset>
              </wp:positionH>
              <wp:positionV relativeFrom="page">
                <wp:posOffset>10166350</wp:posOffset>
              </wp:positionV>
              <wp:extent cx="342265" cy="1435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FCF9F" w14:textId="69A40A6A" w:rsidR="00006B49" w:rsidRDefault="00A80F17">
                          <w:pPr>
                            <w:spacing w:before="18"/>
                            <w:ind w:left="20"/>
                            <w:rPr>
                              <w:rFonts w:ascii="Cambria"/>
                              <w:i/>
                              <w:sz w:val="16"/>
                            </w:rPr>
                          </w:pPr>
                          <w:r>
                            <w:rPr>
                              <w:rFonts w:ascii="Cambria"/>
                              <w:i/>
                              <w:sz w:val="16"/>
                            </w:rPr>
                            <w:t>Page</w:t>
                          </w:r>
                          <w:r>
                            <w:rPr>
                              <w:rFonts w:ascii="Cambria"/>
                              <w:i/>
                              <w:spacing w:val="-7"/>
                              <w:sz w:val="16"/>
                            </w:rPr>
                            <w:t xml:space="preserve"> </w:t>
                          </w:r>
                          <w:r>
                            <w:fldChar w:fldCharType="begin"/>
                          </w:r>
                          <w:r>
                            <w:rPr>
                              <w:rFonts w:ascii="Cambria"/>
                              <w:i/>
                              <w:sz w:val="16"/>
                            </w:rPr>
                            <w:instrText xml:space="preserve"> PAGE </w:instrText>
                          </w:r>
                          <w:r>
                            <w:fldChar w:fldCharType="separate"/>
                          </w:r>
                          <w:r w:rsidR="00EC6323">
                            <w:rPr>
                              <w:rFonts w:ascii="Cambria"/>
                              <w:i/>
                              <w:noProof/>
                              <w:sz w:val="16"/>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15829" id="_x0000_t202" coordsize="21600,21600" o:spt="202" path="m,l,21600r21600,l21600,xe">
              <v:stroke joinstyle="miter"/>
              <v:path gradientshapeok="t" o:connecttype="rect"/>
            </v:shapetype>
            <v:shape id="docshape1" o:spid="_x0000_s1026" type="#_x0000_t202" style="position:absolute;margin-left:500.6pt;margin-top:800.5pt;width:26.95pt;height:1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" filled="f" stroked="f">
              <v:textbox inset="0,0,0,0">
                <w:txbxContent>
                  <w:p w14:paraId="5EFFCF9F" w14:textId="69A40A6A" w:rsidR="00006B49" w:rsidRDefault="00A80F17">
                    <w:pPr>
                      <w:spacing w:before="18"/>
                      <w:ind w:left="20"/>
                      <w:rPr>
                        <w:rFonts w:ascii="Cambria"/>
                        <w:i/>
                        <w:sz w:val="16"/>
                      </w:rPr>
                    </w:pPr>
                    <w:r>
                      <w:rPr>
                        <w:rFonts w:ascii="Cambria"/>
                        <w:i/>
                        <w:sz w:val="16"/>
                      </w:rPr>
                      <w:t>Page</w:t>
                    </w:r>
                    <w:r>
                      <w:rPr>
                        <w:rFonts w:ascii="Cambria"/>
                        <w:i/>
                        <w:spacing w:val="-7"/>
                        <w:sz w:val="16"/>
                      </w:rPr>
                      <w:t xml:space="preserve"> </w:t>
                    </w:r>
                    <w:r>
                      <w:fldChar w:fldCharType="begin"/>
                    </w:r>
                    <w:r>
                      <w:rPr>
                        <w:rFonts w:ascii="Cambria"/>
                        <w:i/>
                        <w:sz w:val="16"/>
                      </w:rPr>
                      <w:instrText xml:space="preserve"> PAGE </w:instrText>
                    </w:r>
                    <w:r>
                      <w:fldChar w:fldCharType="separate"/>
                    </w:r>
                    <w:r w:rsidR="00EC6323">
                      <w:rPr>
                        <w:rFonts w:ascii="Cambria"/>
                        <w:i/>
                        <w:noProof/>
                        <w:sz w:val="16"/>
                      </w:rPr>
                      <w:t>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8CD4B" w14:textId="77777777" w:rsidR="00D73493" w:rsidRDefault="00D73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244BB" w14:textId="77777777" w:rsidR="001E138A" w:rsidRDefault="001E138A">
      <w:r>
        <w:separator/>
      </w:r>
    </w:p>
  </w:footnote>
  <w:footnote w:type="continuationSeparator" w:id="0">
    <w:p w14:paraId="3B064B33" w14:textId="77777777" w:rsidR="001E138A" w:rsidRDefault="001E1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34F" w14:textId="77777777" w:rsidR="00D73493" w:rsidRDefault="00D73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8A58" w14:textId="77777777" w:rsidR="00D73493" w:rsidRDefault="00D73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6E148" w14:textId="77777777" w:rsidR="00D73493" w:rsidRDefault="00D734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C76C5"/>
    <w:multiLevelType w:val="hybridMultilevel"/>
    <w:tmpl w:val="8F9E3812"/>
    <w:lvl w:ilvl="0" w:tplc="6C50A2F0">
      <w:numFmt w:val="bullet"/>
      <w:lvlText w:val=""/>
      <w:lvlJc w:val="left"/>
      <w:pPr>
        <w:ind w:left="480" w:hanging="360"/>
      </w:pPr>
      <w:rPr>
        <w:rFonts w:ascii="Wingdings" w:eastAsia="Wingdings" w:hAnsi="Wingdings" w:cs="Wingdings" w:hint="default"/>
        <w:b w:val="0"/>
        <w:bCs w:val="0"/>
        <w:i w:val="0"/>
        <w:iCs w:val="0"/>
        <w:w w:val="101"/>
        <w:sz w:val="18"/>
        <w:szCs w:val="18"/>
        <w:lang w:val="en-US" w:eastAsia="en-US" w:bidi="ar-SA"/>
      </w:rPr>
    </w:lvl>
    <w:lvl w:ilvl="1" w:tplc="418AC4DA">
      <w:numFmt w:val="bullet"/>
      <w:lvlText w:val="•"/>
      <w:lvlJc w:val="left"/>
      <w:pPr>
        <w:ind w:left="1358" w:hanging="360"/>
      </w:pPr>
      <w:rPr>
        <w:rFonts w:hint="default"/>
        <w:lang w:val="en-US" w:eastAsia="en-US" w:bidi="ar-SA"/>
      </w:rPr>
    </w:lvl>
    <w:lvl w:ilvl="2" w:tplc="8432FED8">
      <w:numFmt w:val="bullet"/>
      <w:lvlText w:val="•"/>
      <w:lvlJc w:val="left"/>
      <w:pPr>
        <w:ind w:left="2237" w:hanging="360"/>
      </w:pPr>
      <w:rPr>
        <w:rFonts w:hint="default"/>
        <w:lang w:val="en-US" w:eastAsia="en-US" w:bidi="ar-SA"/>
      </w:rPr>
    </w:lvl>
    <w:lvl w:ilvl="3" w:tplc="3D4635B4">
      <w:numFmt w:val="bullet"/>
      <w:lvlText w:val="•"/>
      <w:lvlJc w:val="left"/>
      <w:pPr>
        <w:ind w:left="3116" w:hanging="360"/>
      </w:pPr>
      <w:rPr>
        <w:rFonts w:hint="default"/>
        <w:lang w:val="en-US" w:eastAsia="en-US" w:bidi="ar-SA"/>
      </w:rPr>
    </w:lvl>
    <w:lvl w:ilvl="4" w:tplc="84367440">
      <w:numFmt w:val="bullet"/>
      <w:lvlText w:val="•"/>
      <w:lvlJc w:val="left"/>
      <w:pPr>
        <w:ind w:left="3995" w:hanging="360"/>
      </w:pPr>
      <w:rPr>
        <w:rFonts w:hint="default"/>
        <w:lang w:val="en-US" w:eastAsia="en-US" w:bidi="ar-SA"/>
      </w:rPr>
    </w:lvl>
    <w:lvl w:ilvl="5" w:tplc="2634F072">
      <w:numFmt w:val="bullet"/>
      <w:lvlText w:val="•"/>
      <w:lvlJc w:val="left"/>
      <w:pPr>
        <w:ind w:left="4874" w:hanging="360"/>
      </w:pPr>
      <w:rPr>
        <w:rFonts w:hint="default"/>
        <w:lang w:val="en-US" w:eastAsia="en-US" w:bidi="ar-SA"/>
      </w:rPr>
    </w:lvl>
    <w:lvl w:ilvl="6" w:tplc="0B82BCBA">
      <w:numFmt w:val="bullet"/>
      <w:lvlText w:val="•"/>
      <w:lvlJc w:val="left"/>
      <w:pPr>
        <w:ind w:left="5753" w:hanging="360"/>
      </w:pPr>
      <w:rPr>
        <w:rFonts w:hint="default"/>
        <w:lang w:val="en-US" w:eastAsia="en-US" w:bidi="ar-SA"/>
      </w:rPr>
    </w:lvl>
    <w:lvl w:ilvl="7" w:tplc="DF7664E6">
      <w:numFmt w:val="bullet"/>
      <w:lvlText w:val="•"/>
      <w:lvlJc w:val="left"/>
      <w:pPr>
        <w:ind w:left="6632" w:hanging="360"/>
      </w:pPr>
      <w:rPr>
        <w:rFonts w:hint="default"/>
        <w:lang w:val="en-US" w:eastAsia="en-US" w:bidi="ar-SA"/>
      </w:rPr>
    </w:lvl>
    <w:lvl w:ilvl="8" w:tplc="5BF0847C">
      <w:numFmt w:val="bullet"/>
      <w:lvlText w:val="•"/>
      <w:lvlJc w:val="left"/>
      <w:pPr>
        <w:ind w:left="7511" w:hanging="360"/>
      </w:pPr>
      <w:rPr>
        <w:rFonts w:hint="default"/>
        <w:lang w:val="en-US" w:eastAsia="en-US" w:bidi="ar-SA"/>
      </w:rPr>
    </w:lvl>
  </w:abstractNum>
  <w:num w:numId="1" w16cid:durableId="737751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B49"/>
    <w:rsid w:val="00005E9F"/>
    <w:rsid w:val="00006B49"/>
    <w:rsid w:val="000922AE"/>
    <w:rsid w:val="000A52A4"/>
    <w:rsid w:val="00111747"/>
    <w:rsid w:val="001240A8"/>
    <w:rsid w:val="00124B23"/>
    <w:rsid w:val="00163C80"/>
    <w:rsid w:val="001E138A"/>
    <w:rsid w:val="0033054B"/>
    <w:rsid w:val="003D317F"/>
    <w:rsid w:val="004356D8"/>
    <w:rsid w:val="004852C9"/>
    <w:rsid w:val="0049021D"/>
    <w:rsid w:val="004A5E4A"/>
    <w:rsid w:val="0050688C"/>
    <w:rsid w:val="005179D9"/>
    <w:rsid w:val="00575C16"/>
    <w:rsid w:val="00624A2F"/>
    <w:rsid w:val="00662DA9"/>
    <w:rsid w:val="0068358F"/>
    <w:rsid w:val="006B2A4E"/>
    <w:rsid w:val="006C3081"/>
    <w:rsid w:val="00703521"/>
    <w:rsid w:val="00733870"/>
    <w:rsid w:val="007D01D4"/>
    <w:rsid w:val="008776A3"/>
    <w:rsid w:val="009053B1"/>
    <w:rsid w:val="00A07BBD"/>
    <w:rsid w:val="00A80F17"/>
    <w:rsid w:val="00AF6C2D"/>
    <w:rsid w:val="00AF7D92"/>
    <w:rsid w:val="00B2144B"/>
    <w:rsid w:val="00B37032"/>
    <w:rsid w:val="00B855F2"/>
    <w:rsid w:val="00BC5BFC"/>
    <w:rsid w:val="00BF7099"/>
    <w:rsid w:val="00C100E9"/>
    <w:rsid w:val="00CA1E90"/>
    <w:rsid w:val="00D06D9A"/>
    <w:rsid w:val="00D10666"/>
    <w:rsid w:val="00D73493"/>
    <w:rsid w:val="00D745DD"/>
    <w:rsid w:val="00E6073B"/>
    <w:rsid w:val="00E92224"/>
    <w:rsid w:val="00EC6323"/>
    <w:rsid w:val="00F77988"/>
    <w:rsid w:val="00FC5563"/>
    <w:rsid w:val="00FD47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B3B90"/>
  <w15:docId w15:val="{F610BEAB-5675-4287-8813-4D4378D63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20"/>
      <w:outlineLvl w:val="0"/>
    </w:pPr>
    <w:rPr>
      <w:b/>
      <w:bCs/>
      <w:sz w:val="18"/>
      <w:szCs w:val="18"/>
    </w:rPr>
  </w:style>
  <w:style w:type="paragraph" w:styleId="Heading7">
    <w:name w:val="heading 7"/>
    <w:basedOn w:val="Normal"/>
    <w:next w:val="Normal"/>
    <w:link w:val="Heading7Char"/>
    <w:uiPriority w:val="9"/>
    <w:semiHidden/>
    <w:unhideWhenUsed/>
    <w:qFormat/>
    <w:rsid w:val="00AF7D9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
    <w:qFormat/>
    <w:pPr>
      <w:spacing w:before="92"/>
      <w:ind w:left="4123"/>
    </w:pPr>
    <w:rPr>
      <w:b/>
      <w:bCs/>
    </w:rPr>
  </w:style>
  <w:style w:type="paragraph" w:styleId="ListParagraph">
    <w:name w:val="List Paragraph"/>
    <w:basedOn w:val="Normal"/>
    <w:uiPriority w:val="1"/>
    <w:qFormat/>
    <w:pPr>
      <w:ind w:left="479"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A1E90"/>
    <w:rPr>
      <w:sz w:val="16"/>
      <w:szCs w:val="16"/>
    </w:rPr>
  </w:style>
  <w:style w:type="paragraph" w:styleId="CommentText">
    <w:name w:val="annotation text"/>
    <w:basedOn w:val="Normal"/>
    <w:link w:val="CommentTextChar"/>
    <w:uiPriority w:val="99"/>
    <w:semiHidden/>
    <w:unhideWhenUsed/>
    <w:rsid w:val="00CA1E90"/>
    <w:rPr>
      <w:sz w:val="20"/>
      <w:szCs w:val="20"/>
    </w:rPr>
  </w:style>
  <w:style w:type="character" w:customStyle="1" w:styleId="CommentTextChar">
    <w:name w:val="Comment Text Char"/>
    <w:basedOn w:val="DefaultParagraphFont"/>
    <w:link w:val="CommentText"/>
    <w:uiPriority w:val="99"/>
    <w:semiHidden/>
    <w:rsid w:val="00CA1E9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A1E90"/>
    <w:rPr>
      <w:b/>
      <w:bCs/>
    </w:rPr>
  </w:style>
  <w:style w:type="character" w:customStyle="1" w:styleId="CommentSubjectChar">
    <w:name w:val="Comment Subject Char"/>
    <w:basedOn w:val="CommentTextChar"/>
    <w:link w:val="CommentSubject"/>
    <w:uiPriority w:val="99"/>
    <w:semiHidden/>
    <w:rsid w:val="00CA1E9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A1E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E90"/>
    <w:rPr>
      <w:rFonts w:ascii="Segoe UI" w:eastAsia="Times New Roman" w:hAnsi="Segoe UI" w:cs="Segoe UI"/>
      <w:sz w:val="18"/>
      <w:szCs w:val="18"/>
    </w:rPr>
  </w:style>
  <w:style w:type="character" w:customStyle="1" w:styleId="Heading7Char">
    <w:name w:val="Heading 7 Char"/>
    <w:basedOn w:val="DefaultParagraphFont"/>
    <w:link w:val="Heading7"/>
    <w:uiPriority w:val="9"/>
    <w:semiHidden/>
    <w:rsid w:val="00AF7D92"/>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unhideWhenUsed/>
    <w:rsid w:val="009053B1"/>
    <w:rPr>
      <w:color w:val="0000FF" w:themeColor="hyperlink"/>
      <w:u w:val="single"/>
    </w:rPr>
  </w:style>
  <w:style w:type="character" w:styleId="UnresolvedMention">
    <w:name w:val="Unresolved Mention"/>
    <w:basedOn w:val="DefaultParagraphFont"/>
    <w:uiPriority w:val="99"/>
    <w:semiHidden/>
    <w:unhideWhenUsed/>
    <w:rsid w:val="009053B1"/>
    <w:rPr>
      <w:color w:val="605E5C"/>
      <w:shd w:val="clear" w:color="auto" w:fill="E1DFDD"/>
    </w:rPr>
  </w:style>
  <w:style w:type="character" w:styleId="FollowedHyperlink">
    <w:name w:val="FollowedHyperlink"/>
    <w:basedOn w:val="DefaultParagraphFont"/>
    <w:uiPriority w:val="99"/>
    <w:semiHidden/>
    <w:unhideWhenUsed/>
    <w:rsid w:val="009053B1"/>
    <w:rPr>
      <w:color w:val="800080" w:themeColor="followedHyperlink"/>
      <w:u w:val="single"/>
    </w:rPr>
  </w:style>
  <w:style w:type="paragraph" w:styleId="Header">
    <w:name w:val="header"/>
    <w:basedOn w:val="Normal"/>
    <w:link w:val="HeaderChar"/>
    <w:uiPriority w:val="99"/>
    <w:unhideWhenUsed/>
    <w:rsid w:val="00D73493"/>
    <w:pPr>
      <w:tabs>
        <w:tab w:val="center" w:pos="4680"/>
        <w:tab w:val="right" w:pos="9360"/>
      </w:tabs>
    </w:pPr>
  </w:style>
  <w:style w:type="character" w:customStyle="1" w:styleId="HeaderChar">
    <w:name w:val="Header Char"/>
    <w:basedOn w:val="DefaultParagraphFont"/>
    <w:link w:val="Header"/>
    <w:uiPriority w:val="99"/>
    <w:rsid w:val="00D73493"/>
    <w:rPr>
      <w:rFonts w:ascii="Times New Roman" w:eastAsia="Times New Roman" w:hAnsi="Times New Roman" w:cs="Times New Roman"/>
    </w:rPr>
  </w:style>
  <w:style w:type="paragraph" w:styleId="Footer">
    <w:name w:val="footer"/>
    <w:basedOn w:val="Normal"/>
    <w:link w:val="FooterChar"/>
    <w:uiPriority w:val="99"/>
    <w:unhideWhenUsed/>
    <w:rsid w:val="00D73493"/>
    <w:pPr>
      <w:tabs>
        <w:tab w:val="center" w:pos="4680"/>
        <w:tab w:val="right" w:pos="9360"/>
      </w:tabs>
    </w:pPr>
  </w:style>
  <w:style w:type="character" w:customStyle="1" w:styleId="FooterChar">
    <w:name w:val="Footer Char"/>
    <w:basedOn w:val="DefaultParagraphFont"/>
    <w:link w:val="Footer"/>
    <w:uiPriority w:val="99"/>
    <w:rsid w:val="00D7349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486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eum@baincapita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aincapital.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615</Words>
  <Characters>3512</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Bain Capital -- Position Description</vt:lpstr>
    </vt:vector>
  </TitlesOfParts>
  <Company>Bain Capital, LLC</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Bain Capital -- Position Description</dc:title>
  <dc:creator>cschmittner</dc:creator>
  <cp:lastModifiedBy>Keum, Soojin</cp:lastModifiedBy>
  <cp:revision>2</cp:revision>
  <cp:lastPrinted>2023-01-02T02:37:00Z</cp:lastPrinted>
  <dcterms:created xsi:type="dcterms:W3CDTF">2024-01-04T07:47:00Z</dcterms:created>
  <dcterms:modified xsi:type="dcterms:W3CDTF">2024-01-04T07:47:00Z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2018-12-28T00:00:00Z</vt:filetime>
  </property>
  <property fmtid="{D5CDD505-2E9C-101B-9397-08002B2CF9AE}" pid="3" name="Creator">
    <vt:lpwstr>Acrobat PDFMaker 15 for Word</vt:lpwstr>
  </property>
  <property fmtid="{D5CDD505-2E9C-101B-9397-08002B2CF9AE}" pid="4" name="LastSaved">
    <vt:filetime>2021-09-01T00:00:00Z</vt:filetime>
  </property>
</Properties>
</file>