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Tahoma" w:eastAsia="맑은 고딕" w:hAnsi="Tahoma" w:cs="Tahoma" w:hint="eastAsia"/>
          <w:color w:val="000000"/>
          <w:kern w:val="0"/>
          <w:szCs w:val="20"/>
        </w:rPr>
        <w:t>﻿</w:t>
      </w: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EON Group 개요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당사는 1998년에 설립되어 다양한 산업의 고객사에 대해 실행 가능하고 구체적인 경영 Solution을 제공하고 있는 국내 경영전략 컨설팅 기업입니다.</w:t>
      </w:r>
      <w:r w:rsidR="00F5777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proofErr w:type="gramStart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전문</w:t>
      </w:r>
      <w:proofErr w:type="gramEnd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분야로는 경영전략, 신사업 개발, 마케팅 전략, 채널운영 전략, 인사조직 전략, 기업 교육, Coaching 등이며, 국내외 100여개 고객사를 대상으로 경영자문 서비스를 제공하고 있습니다.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인턴 모집 개요</w:t>
      </w: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모집 인원: 0명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프로젝트: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- 장애인일자리창출사업 </w:t>
      </w:r>
      <w:proofErr w:type="gramStart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컨설팅/ 공공</w:t>
      </w:r>
      <w:proofErr w:type="gramEnd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플랫폼 기획/ 기술 데이터 수집, 조사분석, 리포팅</w:t>
      </w: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기간: 최소 3개월, 오후 시간 근무(1330~1830, 5시간)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보수: 당사 기준에 준함 (최저 시급 1.3배)</w:t>
      </w: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근무지: 서울 2호선 강변역 인근 멀티 사무실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자격 요건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- 학부 5학기 이상 수강자, 졸업자 우대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- 문제 해결, 효율적 자료 수집</w:t>
      </w: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- 문서 작성 역량: 파워포인트, 엑셀, 워드 등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전형 방법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사람인 지원(https://www.saramin.co.kr/zf_user/jobs/view?rec_idx=46141592&amp;view_type=etc)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* 사람인 이력서(혹은 자유 이력서 첨부, 자기소개서 포함)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문의 admin@eongroup.co.kr (담당자메일)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- 제출 마감: 2023.8.4</w:t>
      </w:r>
    </w:p>
    <w:p w:rsid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(인터뷰는 이력서 제출 후 바로 인터뷰를 실시할 수도 있으며, 채용완료시 즉시 </w:t>
      </w:r>
      <w:proofErr w:type="gramStart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마감 될</w:t>
      </w:r>
      <w:proofErr w:type="gramEnd"/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수 있음)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프로세스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1. 1차 서류 전형 (서류 탈락 시, 별도의 통지가 없을 수 있음)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2. 2차 인터뷰 (서류 전형 합격자에 한해 개별 통지)</w:t>
      </w:r>
    </w:p>
    <w:p w:rsidR="00982C05" w:rsidRPr="00982C05" w:rsidRDefault="00982C05" w:rsidP="00982C05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982C05">
        <w:rPr>
          <w:rFonts w:ascii="맑은 고딕" w:eastAsia="맑은 고딕" w:hAnsi="맑은 고딕" w:cs="굴림" w:hint="eastAsia"/>
          <w:color w:val="000000"/>
          <w:kern w:val="0"/>
          <w:szCs w:val="20"/>
        </w:rPr>
        <w:t>l 문의: 상기 Email</w:t>
      </w:r>
    </w:p>
    <w:p w:rsidR="008F71EE" w:rsidRPr="00982C05" w:rsidRDefault="00982C05" w:rsidP="00982C05">
      <w:pPr>
        <w:wordWrap/>
        <w:spacing w:after="0" w:line="240" w:lineRule="auto"/>
        <w:rPr>
          <w:szCs w:val="20"/>
        </w:rPr>
      </w:pPr>
      <w:r w:rsidRPr="00982C05">
        <w:rPr>
          <w:rFonts w:ascii="Tahoma" w:eastAsia="맑은 고딕" w:hAnsi="Tahoma" w:cs="Tahoma" w:hint="eastAsia"/>
          <w:color w:val="000000"/>
          <w:kern w:val="0"/>
          <w:szCs w:val="20"/>
        </w:rPr>
        <w:t>﻿</w:t>
      </w:r>
    </w:p>
    <w:sectPr w:rsidR="008F71EE" w:rsidRPr="00982C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05"/>
    <w:rsid w:val="001D3DE3"/>
    <w:rsid w:val="008F71EE"/>
    <w:rsid w:val="00982C05"/>
    <w:rsid w:val="00F5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C3FD"/>
  <w15:chartTrackingRefBased/>
  <w15:docId w15:val="{D42F7AA5-7F5C-457A-8FF9-243D5924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982C0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basedOn w:val="a0"/>
    <w:rsid w:val="0098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taek keun</dc:creator>
  <cp:keywords/>
  <dc:description/>
  <cp:lastModifiedBy>taek keun</cp:lastModifiedBy>
  <cp:revision>3</cp:revision>
  <dcterms:created xsi:type="dcterms:W3CDTF">2023-07-18T05:57:00Z</dcterms:created>
  <dcterms:modified xsi:type="dcterms:W3CDTF">2023-07-18T05:58:00Z</dcterms:modified>
</cp:coreProperties>
</file>