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rPr>
      </w:pPr>
      <w:r>
        <w:rPr>
          <w:rFonts w:hint="eastAsia"/>
          <w:b/>
          <w:bCs/>
        </w:rPr>
        <w:t>Enterprise profile</w:t>
      </w:r>
    </w:p>
    <w:p>
      <w:pPr>
        <w:rPr>
          <w:rFonts w:hint="eastAsia"/>
          <w:b/>
          <w:bCs/>
        </w:rPr>
      </w:pPr>
    </w:p>
    <w:p>
      <w:pPr>
        <w:rPr>
          <w:rFonts w:hint="eastAsia"/>
          <w:b w:val="0"/>
          <w:bCs w:val="0"/>
        </w:rPr>
      </w:pPr>
      <w:r>
        <w:rPr>
          <w:rFonts w:hint="eastAsia"/>
          <w:b w:val="0"/>
          <w:bCs w:val="0"/>
        </w:rPr>
        <w:t>(“TCL CSOT”) is an innovative technology enterprise focusing on the field of semiconductor display. As one of the world's leading semiconductor display companies, TCL CSOT is based in Shenzhen, Wuhan, Huizhou, Suzhou, Guangzhou, and India, with 8 panel production lines and 4 module factories, with an investment of over 240 billion yuan.</w:t>
      </w:r>
    </w:p>
    <w:p>
      <w:pPr>
        <w:rPr>
          <w:rFonts w:hint="eastAsia"/>
          <w:b w:val="0"/>
          <w:bCs w:val="0"/>
        </w:rPr>
      </w:pPr>
    </w:p>
    <w:p>
      <w:pPr>
        <w:rPr>
          <w:rFonts w:hint="eastAsia"/>
          <w:b w:val="0"/>
          <w:bCs w:val="0"/>
        </w:rPr>
      </w:pPr>
      <w:r>
        <w:rPr>
          <w:rFonts w:hint="eastAsia"/>
          <w:b w:val="0"/>
          <w:bCs w:val="0"/>
        </w:rPr>
        <w:t>TCL CSOT actively deploys new display technologies such as next-generation Mini-LED, Micro-LED, flexible OLED, printed OLED, etc. Its products cover high-end display applications such as large, medium and small-sized panels and touch modules, electronic whiteboards, video walls, automotive, and gaming field, and built the core competitiveness in the global panel industry. In 2020, TCL China Star TV panel shipment area ranked second in the world, the market share of 55-inch TV panels ranked first in the world, and the market share of 65-inch TV panels ranked second in the world; the shipments of small-size LTPS mobile phone panels ranked top three in the world, The shipments of interactive whiteboards ranked first in the world in the fourth quarter; the shipments of gaming display panels ranked fourth in the world, and the shipments of AMOLED flexible panels ranked fourth in the world.</w:t>
      </w:r>
    </w:p>
    <w:p>
      <w:pPr>
        <w:rPr>
          <w:rFonts w:hint="eastAsia"/>
          <w:b w:val="0"/>
          <w:bCs w:val="0"/>
        </w:rPr>
      </w:pPr>
    </w:p>
    <w:p>
      <w:pPr>
        <w:rPr>
          <w:rFonts w:hint="eastAsia"/>
          <w:b w:val="0"/>
          <w:bCs w:val="0"/>
        </w:rPr>
      </w:pPr>
      <w:r>
        <w:rPr>
          <w:rFonts w:hint="eastAsia"/>
          <w:b w:val="0"/>
          <w:bCs w:val="0"/>
        </w:rPr>
        <w:t>TCL CSOT has always adhered to the road of independent innovation-driven development. By the end of 2020, TCL CSOT had accumulated 47,720 patent applications and 15,362 global patent authorizations, of which over 99.3% were invention patents. Independent patents have widely covered the United States, Europe, Japan, South Korea and other countries and regions. In 2020, 5,379 US patents were granted, ranking among the top 50 in the world for the first time, and ranking among the top three companies in mainland China for six consecutive years; the total number of PCT patents disclosed was 2,192, and Chinese companies ranked among the top three.</w:t>
      </w:r>
    </w:p>
    <w:p>
      <w:pPr>
        <w:rPr>
          <w:rFonts w:hint="eastAsia"/>
          <w:b w:val="0"/>
          <w:bCs w:val="0"/>
        </w:rPr>
      </w:pPr>
    </w:p>
    <w:p>
      <w:pPr>
        <w:rPr>
          <w:rFonts w:hint="eastAsia"/>
          <w:b w:val="0"/>
          <w:bCs w:val="0"/>
        </w:rPr>
      </w:pPr>
      <w:r>
        <w:rPr>
          <w:rFonts w:hint="eastAsia"/>
          <w:b w:val="0"/>
          <w:bCs w:val="0"/>
        </w:rPr>
        <w:t>Looking forward to the future, TCL CSOT will continue to meet challenges and maintain efficiency leadership; accelerate product and technology development to further enhance product competitiveness; adjust product structure, strengthen collaboration with customers, and create a win-win situation —Leading technology —Leading ecology”.</w:t>
      </w:r>
    </w:p>
    <w:p>
      <w:pPr>
        <w:rPr>
          <w:rFonts w:hint="eastAsia"/>
          <w:b/>
          <w:bCs/>
        </w:rPr>
      </w:pPr>
    </w:p>
    <w:p>
      <w:pPr>
        <w:rPr>
          <w:rFonts w:hint="eastAsia"/>
          <w:b/>
          <w:bCs/>
        </w:rPr>
      </w:pPr>
    </w:p>
    <w:p>
      <w:pPr>
        <w:rPr>
          <w:rFonts w:hint="eastAsia"/>
        </w:rPr>
      </w:pPr>
      <w:r>
        <w:rPr>
          <w:rFonts w:hint="eastAsia"/>
          <w:b/>
          <w:bCs/>
        </w:rPr>
        <w:t>Product Management</w:t>
      </w:r>
    </w:p>
    <w:p>
      <w:pPr>
        <w:rPr>
          <w:rFonts w:hint="eastAsia"/>
        </w:rPr>
      </w:pPr>
    </w:p>
    <w:p>
      <w:pPr>
        <w:rPr>
          <w:rFonts w:hint="eastAsia"/>
        </w:rPr>
      </w:pPr>
      <w:r>
        <w:rPr>
          <w:rFonts w:hint="eastAsia"/>
        </w:rPr>
        <w:t>Job Description</w:t>
      </w:r>
    </w:p>
    <w:p>
      <w:pPr>
        <w:rPr>
          <w:rFonts w:hint="eastAsia"/>
        </w:rPr>
      </w:pPr>
      <w:r>
        <w:rPr>
          <w:rFonts w:hint="eastAsia"/>
        </w:rPr>
        <w:t>1.Responsible for product project management, product life cycle management and delivery</w:t>
      </w:r>
    </w:p>
    <w:p>
      <w:pPr>
        <w:rPr>
          <w:rFonts w:hint="eastAsia"/>
        </w:rPr>
      </w:pPr>
      <w:r>
        <w:rPr>
          <w:rFonts w:hint="eastAsia"/>
        </w:rPr>
        <w:t>2.Customer demand insight, customer product introduction, problem solving</w:t>
      </w:r>
    </w:p>
    <w:p>
      <w:pPr>
        <w:rPr>
          <w:rFonts w:hint="eastAsia"/>
        </w:rPr>
      </w:pPr>
      <w:r>
        <w:rPr>
          <w:rFonts w:hint="eastAsia"/>
        </w:rPr>
        <w:t>3.Responsible for AR/VR/wearable product project management</w:t>
      </w:r>
    </w:p>
    <w:p>
      <w:pPr>
        <w:rPr>
          <w:rFonts w:hint="eastAsia"/>
        </w:rPr>
      </w:pPr>
      <w:r>
        <w:rPr>
          <w:rFonts w:hint="eastAsia"/>
        </w:rPr>
        <w:t>4.Assist in product planning and management</w:t>
      </w:r>
    </w:p>
    <w:p>
      <w:pPr>
        <w:rPr>
          <w:rFonts w:hint="eastAsia"/>
        </w:rPr>
      </w:pPr>
    </w:p>
    <w:p>
      <w:pPr>
        <w:rPr>
          <w:rFonts w:hint="eastAsia"/>
        </w:rPr>
      </w:pPr>
      <w:r>
        <w:rPr>
          <w:rFonts w:hint="eastAsia"/>
        </w:rPr>
        <w:t>Requirements</w:t>
      </w:r>
    </w:p>
    <w:p>
      <w:pPr>
        <w:rPr>
          <w:rFonts w:hint="eastAsia"/>
        </w:rPr>
      </w:pPr>
      <w:r>
        <w:rPr>
          <w:rFonts w:hint="eastAsia"/>
        </w:rPr>
        <w:t>1.Bachelor degree or above, graduated between 202</w:t>
      </w:r>
      <w:r>
        <w:rPr>
          <w:rFonts w:hint="default"/>
        </w:rPr>
        <w:t>2</w:t>
      </w:r>
      <w:r>
        <w:rPr>
          <w:rFonts w:hint="eastAsia"/>
        </w:rPr>
        <w:t>.12 and 2023.</w:t>
      </w:r>
      <w:r>
        <w:rPr>
          <w:rFonts w:hint="default"/>
        </w:rPr>
        <w:t>12</w:t>
      </w:r>
    </w:p>
    <w:p>
      <w:pPr>
        <w:rPr>
          <w:rFonts w:hint="eastAsia"/>
        </w:rPr>
      </w:pPr>
      <w:r>
        <w:rPr>
          <w:rFonts w:hint="eastAsia"/>
        </w:rPr>
        <w:t>2.Fluency in any language of Japanese/Korean/English, which can be used as a working language</w:t>
      </w:r>
    </w:p>
    <w:p>
      <w:pPr>
        <w:rPr>
          <w:rFonts w:hint="eastAsia"/>
        </w:rPr>
      </w:pPr>
      <w:r>
        <w:rPr>
          <w:rFonts w:hint="eastAsia"/>
        </w:rPr>
        <w:t>3.Major in engineering  such as electronics and physics, and business such as marketing are preferred</w:t>
      </w:r>
    </w:p>
    <w:p>
      <w:pPr>
        <w:rPr>
          <w:rFonts w:hint="eastAsia"/>
        </w:rPr>
      </w:pPr>
    </w:p>
    <w:p>
      <w:pPr>
        <w:rPr>
          <w:rFonts w:hint="eastAsia"/>
        </w:rPr>
      </w:pPr>
      <w:r>
        <w:rPr>
          <w:rFonts w:hint="eastAsia"/>
        </w:rPr>
        <w:t>Location</w:t>
      </w:r>
    </w:p>
    <w:p>
      <w:pPr>
        <w:tabs>
          <w:tab w:val="left" w:pos="2341"/>
        </w:tabs>
        <w:rPr>
          <w:rFonts w:hint="default"/>
        </w:rPr>
      </w:pPr>
      <w:r>
        <w:rPr>
          <w:rFonts w:hint="eastAsia"/>
        </w:rPr>
        <w:t>Shenzhen/Wuhan</w:t>
      </w:r>
      <w:r>
        <w:rPr>
          <w:rFonts w:hint="default"/>
        </w:rPr>
        <w:tab/>
      </w:r>
    </w:p>
    <w:p>
      <w:pPr>
        <w:tabs>
          <w:tab w:val="left" w:pos="2341"/>
        </w:tabs>
        <w:rPr>
          <w:rFonts w:hint="default"/>
        </w:rPr>
      </w:pPr>
    </w:p>
    <w:p>
      <w:pPr>
        <w:tabs>
          <w:tab w:val="left" w:pos="2341"/>
        </w:tabs>
        <w:rPr>
          <w:rFonts w:hint="default"/>
        </w:rPr>
      </w:pPr>
    </w:p>
    <w:p>
      <w:pPr>
        <w:tabs>
          <w:tab w:val="left" w:pos="2341"/>
        </w:tabs>
        <w:rPr>
          <w:rFonts w:hint="eastAsia"/>
          <w:b/>
          <w:bCs/>
          <w:sz w:val="22"/>
          <w:szCs w:val="28"/>
        </w:rPr>
      </w:pPr>
      <w:r>
        <w:rPr>
          <w:rFonts w:hint="eastAsia"/>
          <w:b/>
          <w:bCs/>
          <w:sz w:val="22"/>
          <w:szCs w:val="28"/>
        </w:rPr>
        <w:t>Marketing&amp;Sales</w:t>
      </w:r>
    </w:p>
    <w:p>
      <w:pPr>
        <w:tabs>
          <w:tab w:val="left" w:pos="2341"/>
        </w:tabs>
        <w:rPr>
          <w:rFonts w:hint="eastAsia"/>
        </w:rPr>
      </w:pPr>
    </w:p>
    <w:p>
      <w:pPr>
        <w:tabs>
          <w:tab w:val="left" w:pos="2341"/>
        </w:tabs>
        <w:rPr>
          <w:rFonts w:hint="eastAsia"/>
        </w:rPr>
      </w:pPr>
      <w:r>
        <w:rPr>
          <w:rFonts w:hint="eastAsia"/>
        </w:rPr>
        <w:t>Job Description</w:t>
      </w:r>
    </w:p>
    <w:p>
      <w:pPr>
        <w:tabs>
          <w:tab w:val="left" w:pos="2341"/>
        </w:tabs>
        <w:rPr>
          <w:rFonts w:hint="eastAsia"/>
        </w:rPr>
      </w:pPr>
      <w:r>
        <w:rPr>
          <w:rFonts w:hint="eastAsia"/>
        </w:rPr>
        <w:t>1.Responsible for customer contact and business development, conference convening and high-level reception, and analysis of competitor/customer dynamics.</w:t>
      </w:r>
    </w:p>
    <w:p>
      <w:pPr>
        <w:tabs>
          <w:tab w:val="left" w:pos="2341"/>
        </w:tabs>
        <w:rPr>
          <w:rFonts w:hint="eastAsia"/>
        </w:rPr>
      </w:pPr>
      <w:r>
        <w:rPr>
          <w:rFonts w:hint="eastAsia"/>
        </w:rPr>
        <w:t>2.Production and sales coordination, planning and demand management</w:t>
      </w:r>
    </w:p>
    <w:p>
      <w:pPr>
        <w:tabs>
          <w:tab w:val="left" w:pos="2341"/>
        </w:tabs>
        <w:rPr>
          <w:rFonts w:hint="eastAsia"/>
        </w:rPr>
      </w:pPr>
      <w:r>
        <w:rPr>
          <w:rFonts w:hint="eastAsia"/>
        </w:rPr>
        <w:t>3.Customer development, demand insight, relationship maintenance, order acquisition and delivery</w:t>
      </w:r>
    </w:p>
    <w:p>
      <w:pPr>
        <w:tabs>
          <w:tab w:val="left" w:pos="2341"/>
        </w:tabs>
        <w:rPr>
          <w:rFonts w:hint="eastAsia"/>
        </w:rPr>
      </w:pPr>
      <w:r>
        <w:rPr>
          <w:rFonts w:hint="eastAsia"/>
        </w:rPr>
        <w:t>4.Customer demand collection and distribution</w:t>
      </w:r>
    </w:p>
    <w:p>
      <w:pPr>
        <w:tabs>
          <w:tab w:val="left" w:pos="2341"/>
        </w:tabs>
        <w:rPr>
          <w:rFonts w:hint="eastAsia"/>
        </w:rPr>
      </w:pPr>
      <w:r>
        <w:rPr>
          <w:rFonts w:hint="eastAsia"/>
        </w:rPr>
        <w:t>5.Responsible for product sales</w:t>
      </w:r>
    </w:p>
    <w:p>
      <w:pPr>
        <w:tabs>
          <w:tab w:val="left" w:pos="2341"/>
        </w:tabs>
        <w:rPr>
          <w:rFonts w:hint="eastAsia"/>
        </w:rPr>
      </w:pPr>
    </w:p>
    <w:p>
      <w:pPr>
        <w:tabs>
          <w:tab w:val="left" w:pos="2341"/>
        </w:tabs>
        <w:rPr>
          <w:rFonts w:hint="eastAsia"/>
        </w:rPr>
      </w:pPr>
      <w:r>
        <w:rPr>
          <w:rFonts w:hint="eastAsia"/>
        </w:rPr>
        <w:t>Requirements</w:t>
      </w:r>
    </w:p>
    <w:p>
      <w:pPr>
        <w:tabs>
          <w:tab w:val="left" w:pos="2341"/>
        </w:tabs>
        <w:rPr>
          <w:rFonts w:hint="eastAsia"/>
        </w:rPr>
      </w:pPr>
      <w:r>
        <w:rPr>
          <w:rFonts w:hint="eastAsia"/>
        </w:rPr>
        <w:t>1.Bachelor degree or above, graduated between 202</w:t>
      </w:r>
      <w:r>
        <w:rPr>
          <w:rFonts w:hint="default"/>
        </w:rPr>
        <w:t>2</w:t>
      </w:r>
      <w:r>
        <w:rPr>
          <w:rFonts w:hint="eastAsia"/>
        </w:rPr>
        <w:t>.12 and 2023.1</w:t>
      </w:r>
      <w:r>
        <w:rPr>
          <w:rFonts w:hint="default"/>
        </w:rPr>
        <w:t>2</w:t>
      </w:r>
    </w:p>
    <w:p>
      <w:pPr>
        <w:tabs>
          <w:tab w:val="left" w:pos="2341"/>
        </w:tabs>
        <w:rPr>
          <w:rFonts w:hint="eastAsia"/>
        </w:rPr>
      </w:pPr>
      <w:r>
        <w:rPr>
          <w:rFonts w:hint="eastAsia"/>
        </w:rPr>
        <w:t>2.Fluency in any language of Japanese/Korean/English, which can be used as working language</w:t>
      </w:r>
    </w:p>
    <w:p>
      <w:pPr>
        <w:tabs>
          <w:tab w:val="left" w:pos="2341"/>
        </w:tabs>
        <w:rPr>
          <w:rFonts w:hint="eastAsia"/>
        </w:rPr>
      </w:pPr>
      <w:r>
        <w:rPr>
          <w:rFonts w:hint="eastAsia"/>
        </w:rPr>
        <w:t>3.Engineering majors such as electronics and physics, and business majors such as marketing are preferred</w:t>
      </w:r>
    </w:p>
    <w:p>
      <w:pPr>
        <w:tabs>
          <w:tab w:val="left" w:pos="2341"/>
        </w:tabs>
        <w:rPr>
          <w:rFonts w:hint="eastAsia"/>
        </w:rPr>
      </w:pPr>
    </w:p>
    <w:p>
      <w:pPr>
        <w:rPr>
          <w:rFonts w:hint="eastAsia"/>
        </w:rPr>
      </w:pPr>
      <w:r>
        <w:rPr>
          <w:rFonts w:hint="eastAsia"/>
        </w:rPr>
        <w:t>Location</w:t>
      </w:r>
    </w:p>
    <w:p>
      <w:pPr>
        <w:tabs>
          <w:tab w:val="left" w:pos="2341"/>
        </w:tabs>
        <w:rPr>
          <w:rFonts w:hint="default"/>
        </w:rPr>
      </w:pPr>
      <w:r>
        <w:rPr>
          <w:rFonts w:hint="eastAsia"/>
        </w:rPr>
        <w:t>Shenzhen/Wuhan</w:t>
      </w:r>
      <w:r>
        <w:rPr>
          <w:rFonts w:hint="default"/>
        </w:rPr>
        <w:tab/>
      </w:r>
    </w:p>
    <w:p>
      <w:pPr>
        <w:tabs>
          <w:tab w:val="left" w:pos="2341"/>
        </w:tabs>
        <w:rPr>
          <w:rFonts w:hint="eastAsia"/>
        </w:rPr>
      </w:pPr>
    </w:p>
    <w:p>
      <w:pPr>
        <w:tabs>
          <w:tab w:val="left" w:pos="2341"/>
        </w:tabs>
        <w:rPr>
          <w:rFonts w:hint="default"/>
        </w:rPr>
      </w:pPr>
      <w:r>
        <w:rPr>
          <w:rFonts w:hint="default"/>
        </w:rPr>
        <w:t>Salary 18-25w</w:t>
      </w:r>
    </w:p>
    <w:p>
      <w:pPr>
        <w:tabs>
          <w:tab w:val="left" w:pos="2341"/>
        </w:tabs>
        <w:rPr>
          <w:rFonts w:hint="eastAsia"/>
        </w:rPr>
      </w:pPr>
      <w:r>
        <w:rPr>
          <w:rFonts w:hint="default"/>
        </w:rPr>
        <w:t xml:space="preserve">Email: </w:t>
      </w:r>
      <w:r>
        <w:rPr>
          <w:rFonts w:hint="eastAsia"/>
        </w:rPr>
        <w:t>TCLCSOT@lockinchina.com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BFDF559"/>
    <w:rsid w:val="BBFDF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Office_4.0.0.6524_F1E327BC-269C-435d-A152-05C5408002CA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2022-10-26T11:19:00Z</dcterms:created>
  <dc:creator>lockin</dc:creator>
  <cp:lastModifiedBy>lockin</cp:lastModifiedBy>
  <dcterms:modified xsi:type="dcterms:W3CDTF">2022-10-26T11:52:39Z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2052-4.0.0.6524</vt:lpwstr>
  </property>
</Properties>
</file>