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676F3C" w14:textId="006D24E1" w:rsidR="007C2AAD" w:rsidRDefault="007C2AAD" w:rsidP="00A15319">
      <w:pPr>
        <w:spacing w:after="120" w:line="276" w:lineRule="auto"/>
        <w:rPr>
          <w:rFonts w:ascii="LG Smart UI Regular" w:eastAsia="LG Smart UI Regular" w:hAnsi="LG Smart UI Regular"/>
          <w:b/>
          <w:color w:val="000000"/>
          <w:sz w:val="22"/>
          <w:u w:val="single"/>
        </w:rPr>
      </w:pPr>
      <w:r>
        <w:rPr>
          <w:noProof/>
        </w:rPr>
        <w:drawing>
          <wp:inline distT="0" distB="0" distL="0" distR="0" wp14:anchorId="398075D1" wp14:editId="0FD66DE7">
            <wp:extent cx="6645910" cy="4938395"/>
            <wp:effectExtent l="0" t="0" r="2540" b="0"/>
            <wp:docPr id="1" name="그림 1" descr="텍스트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그림 1" descr="텍스트이(가) 표시된 사진&#10;&#10;자동 생성된 설명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938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F03F2C" w14:textId="49C46263" w:rsidR="008E11EE" w:rsidRPr="00D256DE" w:rsidRDefault="00953973" w:rsidP="00A15319">
      <w:pPr>
        <w:spacing w:after="120" w:line="276" w:lineRule="auto"/>
        <w:rPr>
          <w:rFonts w:asciiTheme="minorEastAsia" w:hAnsiTheme="minorEastAsia"/>
          <w:b/>
          <w:color w:val="000000"/>
          <w:szCs w:val="20"/>
          <w:u w:val="single"/>
        </w:rPr>
      </w:pPr>
      <w:r w:rsidRPr="00D256DE">
        <w:rPr>
          <w:rFonts w:asciiTheme="minorEastAsia" w:hAnsiTheme="minorEastAsia" w:hint="eastAsia"/>
          <w:b/>
          <w:color w:val="000000"/>
          <w:szCs w:val="20"/>
          <w:u w:val="single"/>
        </w:rPr>
        <w:t>카카오뱅크에</w:t>
      </w:r>
      <w:r w:rsidRPr="00D256DE">
        <w:rPr>
          <w:rFonts w:asciiTheme="minorEastAsia" w:hAnsiTheme="minorEastAsia"/>
          <w:b/>
          <w:color w:val="000000"/>
          <w:szCs w:val="20"/>
          <w:u w:val="single"/>
        </w:rPr>
        <w:t xml:space="preserve"> 입사를 희망하게 된 구체적인 이유는 무엇이며, 입사 후 목표를 기술해 주세요. (최대 1,000자 입력가능)</w:t>
      </w:r>
    </w:p>
    <w:p w14:paraId="5810F3E3" w14:textId="4B73BB17" w:rsidR="008E11EE" w:rsidRPr="00D256DE" w:rsidRDefault="000D3802" w:rsidP="00A15319">
      <w:pPr>
        <w:spacing w:after="120" w:line="276" w:lineRule="auto"/>
        <w:rPr>
          <w:rFonts w:asciiTheme="minorEastAsia" w:hAnsiTheme="minorEastAsia"/>
          <w:bCs/>
          <w:color w:val="000000"/>
          <w:szCs w:val="20"/>
        </w:rPr>
      </w:pPr>
      <w:r w:rsidRPr="00D256DE">
        <w:rPr>
          <w:rFonts w:asciiTheme="minorEastAsia" w:hAnsiTheme="minorEastAsia" w:hint="eastAsia"/>
          <w:bCs/>
          <w:color w:val="000000"/>
          <w:szCs w:val="20"/>
        </w:rPr>
        <w:t xml:space="preserve">카카오뱅크가 </w:t>
      </w:r>
      <w:r w:rsidR="008E11EE" w:rsidRPr="00D256DE">
        <w:rPr>
          <w:rFonts w:asciiTheme="minorEastAsia" w:hAnsiTheme="minorEastAsia" w:hint="eastAsia"/>
          <w:bCs/>
          <w:color w:val="000000"/>
          <w:szCs w:val="20"/>
        </w:rPr>
        <w:t xml:space="preserve">시장의 새로운 기준이 되기 위해 끊임없이 혁신하고 </w:t>
      </w:r>
      <w:r w:rsidR="009D5FE7" w:rsidRPr="00D256DE">
        <w:rPr>
          <w:rFonts w:asciiTheme="minorEastAsia" w:hAnsiTheme="minorEastAsia" w:hint="eastAsia"/>
          <w:bCs/>
          <w:color w:val="000000"/>
          <w:szCs w:val="20"/>
        </w:rPr>
        <w:t xml:space="preserve">도전하기 </w:t>
      </w:r>
      <w:r w:rsidRPr="00D256DE">
        <w:rPr>
          <w:rFonts w:asciiTheme="minorEastAsia" w:hAnsiTheme="minorEastAsia" w:hint="eastAsia"/>
          <w:bCs/>
          <w:color w:val="000000"/>
          <w:szCs w:val="20"/>
        </w:rPr>
        <w:t>때문에 지원했습니다.</w:t>
      </w:r>
      <w:r w:rsidRPr="00D256DE">
        <w:rPr>
          <w:rFonts w:asciiTheme="minorEastAsia" w:hAnsiTheme="minorEastAsia"/>
          <w:bCs/>
          <w:color w:val="000000"/>
          <w:szCs w:val="20"/>
        </w:rPr>
        <w:t xml:space="preserve"> </w:t>
      </w:r>
      <w:r w:rsidR="003B2085" w:rsidRPr="00D256DE">
        <w:rPr>
          <w:rFonts w:asciiTheme="minorEastAsia" w:hAnsiTheme="minorEastAsia" w:hint="eastAsia"/>
          <w:bCs/>
          <w:color w:val="000000"/>
          <w:szCs w:val="20"/>
        </w:rPr>
        <w:t xml:space="preserve">안정적이고 효율적인 재무관리를 통해 </w:t>
      </w:r>
      <w:r w:rsidR="003B2085" w:rsidRPr="00D256DE">
        <w:rPr>
          <w:rFonts w:asciiTheme="minorEastAsia" w:hAnsiTheme="minorEastAsia"/>
          <w:bCs/>
          <w:color w:val="000000"/>
          <w:szCs w:val="20"/>
        </w:rPr>
        <w:t>AAA</w:t>
      </w:r>
      <w:r w:rsidR="00FA5D9B">
        <w:rPr>
          <w:rFonts w:asciiTheme="minorEastAsia" w:hAnsiTheme="minorEastAsia"/>
          <w:bCs/>
          <w:color w:val="000000"/>
          <w:szCs w:val="20"/>
        </w:rPr>
        <w:t xml:space="preserve"> </w:t>
      </w:r>
      <w:r w:rsidR="003B2085" w:rsidRPr="00D256DE">
        <w:rPr>
          <w:rFonts w:asciiTheme="minorEastAsia" w:hAnsiTheme="minorEastAsia" w:hint="eastAsia"/>
          <w:bCs/>
          <w:color w:val="000000"/>
          <w:szCs w:val="20"/>
        </w:rPr>
        <w:t>신용등급을 달성해 카카오뱅크의 기업가치를 극대화하고 싶습니다.</w:t>
      </w:r>
    </w:p>
    <w:p w14:paraId="15A0BC05" w14:textId="7E5B4AB0" w:rsidR="003B2085" w:rsidRPr="00D256DE" w:rsidRDefault="003B2085" w:rsidP="003B2085">
      <w:pPr>
        <w:spacing w:after="120" w:line="276" w:lineRule="auto"/>
        <w:rPr>
          <w:rFonts w:asciiTheme="minorEastAsia" w:hAnsiTheme="minorEastAsia"/>
          <w:bCs/>
          <w:color w:val="000000"/>
          <w:szCs w:val="20"/>
        </w:rPr>
      </w:pPr>
      <w:r w:rsidRPr="00D256DE">
        <w:rPr>
          <w:rFonts w:asciiTheme="minorEastAsia" w:hAnsiTheme="minorEastAsia" w:hint="eastAsia"/>
          <w:bCs/>
          <w:color w:val="000000"/>
          <w:szCs w:val="20"/>
        </w:rPr>
        <w:t>카카오뱅크에</w:t>
      </w:r>
      <w:r w:rsidRPr="00D256DE">
        <w:rPr>
          <w:rFonts w:asciiTheme="minorEastAsia" w:hAnsiTheme="minorEastAsia"/>
          <w:bCs/>
          <w:color w:val="000000"/>
          <w:szCs w:val="20"/>
        </w:rPr>
        <w:t xml:space="preserve"> </w:t>
      </w:r>
      <w:r w:rsidRPr="00D256DE">
        <w:rPr>
          <w:rFonts w:asciiTheme="minorEastAsia" w:hAnsiTheme="minorEastAsia" w:hint="eastAsia"/>
          <w:bCs/>
          <w:color w:val="000000"/>
          <w:szCs w:val="20"/>
        </w:rPr>
        <w:t>지원한 이유는 시장의 혁신을 위해 끊임없이 도전하기 때문입니다.</w:t>
      </w:r>
      <w:r w:rsidRPr="00D256DE">
        <w:rPr>
          <w:rFonts w:asciiTheme="minorEastAsia" w:hAnsiTheme="minorEastAsia"/>
          <w:bCs/>
          <w:color w:val="000000"/>
          <w:szCs w:val="20"/>
        </w:rPr>
        <w:t xml:space="preserve"> </w:t>
      </w:r>
    </w:p>
    <w:p w14:paraId="6A7418A8" w14:textId="7AB788AE" w:rsidR="008E11EE" w:rsidRPr="00D256DE" w:rsidRDefault="003B2085" w:rsidP="003B2085">
      <w:pPr>
        <w:spacing w:after="120" w:line="276" w:lineRule="auto"/>
        <w:rPr>
          <w:rFonts w:asciiTheme="minorEastAsia" w:hAnsiTheme="minorEastAsia"/>
          <w:bCs/>
          <w:color w:val="000000"/>
          <w:szCs w:val="20"/>
        </w:rPr>
      </w:pPr>
      <w:r w:rsidRPr="00D256DE">
        <w:rPr>
          <w:rFonts w:asciiTheme="minorEastAsia" w:hAnsiTheme="minorEastAsia" w:hint="eastAsia"/>
          <w:bCs/>
          <w:color w:val="000000"/>
          <w:szCs w:val="20"/>
        </w:rPr>
        <w:t>저도</w:t>
      </w:r>
      <w:r w:rsidRPr="00D256DE">
        <w:rPr>
          <w:rFonts w:asciiTheme="minorEastAsia" w:hAnsiTheme="minorEastAsia"/>
          <w:bCs/>
          <w:color w:val="000000"/>
          <w:szCs w:val="20"/>
        </w:rPr>
        <w:t xml:space="preserve"> 제가 관심 있는 분야를 찾고 그 분야에서 최고의 전문가가 되기 위해 끊임없이 도전했습니다. 더 넓은 세상에서 더 많은 것들을 보고 배우고 싶어 학부 유학을 결정했습니다. 그리고 재무 전문가가 되기 위해 재직 중 CFA 자격증을 준비했고, 퇴사 후 재무 전공으로 대학원에 진학해 졸업을 앞두고 있습니다. </w:t>
      </w:r>
      <w:r w:rsidR="0024428E" w:rsidRPr="00D256DE">
        <w:rPr>
          <w:rFonts w:asciiTheme="minorEastAsia" w:hAnsiTheme="minorEastAsia" w:hint="eastAsia"/>
          <w:bCs/>
          <w:color w:val="000000"/>
          <w:szCs w:val="20"/>
        </w:rPr>
        <w:t xml:space="preserve">현재 </w:t>
      </w:r>
      <w:r w:rsidR="00A258B7" w:rsidRPr="00D256DE">
        <w:rPr>
          <w:rFonts w:asciiTheme="minorEastAsia" w:hAnsiTheme="minorEastAsia" w:hint="eastAsia"/>
          <w:bCs/>
          <w:color w:val="000000"/>
          <w:szCs w:val="20"/>
        </w:rPr>
        <w:t>카카오뱅크</w:t>
      </w:r>
      <w:r w:rsidR="0024428E" w:rsidRPr="00D256DE">
        <w:rPr>
          <w:rFonts w:asciiTheme="minorEastAsia" w:hAnsiTheme="minorEastAsia" w:hint="eastAsia"/>
          <w:bCs/>
          <w:color w:val="000000"/>
          <w:szCs w:val="20"/>
        </w:rPr>
        <w:t>의</w:t>
      </w:r>
      <w:r w:rsidR="00A258B7" w:rsidRPr="00D256DE">
        <w:rPr>
          <w:rFonts w:asciiTheme="minorEastAsia" w:hAnsiTheme="minorEastAsia" w:hint="eastAsia"/>
          <w:bCs/>
          <w:color w:val="000000"/>
          <w:szCs w:val="20"/>
        </w:rPr>
        <w:t xml:space="preserve"> </w:t>
      </w:r>
      <w:r w:rsidR="0024428E" w:rsidRPr="00D256DE">
        <w:rPr>
          <w:rFonts w:asciiTheme="minorEastAsia" w:hAnsiTheme="minorEastAsia" w:hint="eastAsia"/>
          <w:bCs/>
          <w:color w:val="000000"/>
          <w:szCs w:val="20"/>
        </w:rPr>
        <w:t>시가총액은 우리나라의 어떤 은행주보다 높습니다.</w:t>
      </w:r>
      <w:r w:rsidR="0024428E" w:rsidRPr="00D256DE">
        <w:rPr>
          <w:rFonts w:asciiTheme="minorEastAsia" w:hAnsiTheme="minorEastAsia"/>
          <w:bCs/>
          <w:color w:val="000000"/>
          <w:szCs w:val="20"/>
        </w:rPr>
        <w:t xml:space="preserve"> </w:t>
      </w:r>
      <w:r w:rsidR="004A5EF5" w:rsidRPr="00D256DE">
        <w:rPr>
          <w:rFonts w:asciiTheme="minorEastAsia" w:hAnsiTheme="minorEastAsia" w:hint="eastAsia"/>
          <w:bCs/>
          <w:color w:val="000000"/>
          <w:szCs w:val="20"/>
        </w:rPr>
        <w:t>그</w:t>
      </w:r>
      <w:r w:rsidR="00FA5D9B">
        <w:rPr>
          <w:rFonts w:asciiTheme="minorEastAsia" w:hAnsiTheme="minorEastAsia" w:hint="eastAsia"/>
          <w:bCs/>
          <w:color w:val="000000"/>
          <w:szCs w:val="20"/>
        </w:rPr>
        <w:t>런데도</w:t>
      </w:r>
      <w:r w:rsidR="004A5EF5" w:rsidRPr="00D256DE">
        <w:rPr>
          <w:rFonts w:asciiTheme="minorEastAsia" w:hAnsiTheme="minorEastAsia" w:hint="eastAsia"/>
          <w:bCs/>
          <w:color w:val="000000"/>
          <w:szCs w:val="20"/>
        </w:rPr>
        <w:t xml:space="preserve"> 불구하고 </w:t>
      </w:r>
      <w:r w:rsidR="00C500FB">
        <w:rPr>
          <w:rFonts w:asciiTheme="minorEastAsia" w:hAnsiTheme="minorEastAsia" w:hint="eastAsia"/>
          <w:bCs/>
          <w:color w:val="000000"/>
          <w:szCs w:val="20"/>
        </w:rPr>
        <w:t xml:space="preserve">카카오뱅크는 </w:t>
      </w:r>
      <w:r w:rsidR="004A5EF5" w:rsidRPr="00D256DE">
        <w:rPr>
          <w:rFonts w:asciiTheme="minorEastAsia" w:hAnsiTheme="minorEastAsia" w:hint="eastAsia"/>
          <w:bCs/>
          <w:color w:val="000000"/>
          <w:szCs w:val="20"/>
        </w:rPr>
        <w:t>단순한 은행의 역할을 넘어서 새로운 형태의 금융 플랫폼이 되려고 합니다.</w:t>
      </w:r>
      <w:r w:rsidR="00A258B7" w:rsidRPr="00D256DE">
        <w:rPr>
          <w:rFonts w:asciiTheme="minorEastAsia" w:hAnsiTheme="minorEastAsia" w:hint="eastAsia"/>
          <w:bCs/>
          <w:color w:val="000000"/>
          <w:szCs w:val="20"/>
        </w:rPr>
        <w:t xml:space="preserve"> </w:t>
      </w:r>
      <w:r w:rsidRPr="00D256DE">
        <w:rPr>
          <w:rFonts w:asciiTheme="minorEastAsia" w:hAnsiTheme="minorEastAsia"/>
          <w:bCs/>
          <w:color w:val="000000"/>
          <w:szCs w:val="20"/>
        </w:rPr>
        <w:t>시장</w:t>
      </w:r>
      <w:r w:rsidR="004A5EF5" w:rsidRPr="00D256DE">
        <w:rPr>
          <w:rFonts w:asciiTheme="minorEastAsia" w:hAnsiTheme="minorEastAsia" w:hint="eastAsia"/>
          <w:bCs/>
          <w:color w:val="000000"/>
          <w:szCs w:val="20"/>
        </w:rPr>
        <w:t>을 이끌기</w:t>
      </w:r>
      <w:r w:rsidRPr="00D256DE">
        <w:rPr>
          <w:rFonts w:asciiTheme="minorEastAsia" w:hAnsiTheme="minorEastAsia"/>
          <w:bCs/>
          <w:color w:val="000000"/>
          <w:szCs w:val="20"/>
        </w:rPr>
        <w:t xml:space="preserve"> 위해 도전적인 새로운 목표를 수립하고 그 목표를 달성하기 위해 준비하는 모습이 저의 도전정신과 일치합니다. </w:t>
      </w:r>
      <w:r w:rsidR="003C3310" w:rsidRPr="00D256DE">
        <w:rPr>
          <w:rFonts w:asciiTheme="minorEastAsia" w:hAnsiTheme="minorEastAsia" w:hint="eastAsia"/>
          <w:bCs/>
          <w:color w:val="000000"/>
          <w:szCs w:val="20"/>
        </w:rPr>
        <w:t>카카오뱅크가 우리나라는 물론 전 세계 인터넷뱅크의 기준이 되는데 꼭 기여하고 싶습니다.</w:t>
      </w:r>
      <w:r w:rsidR="003C3310" w:rsidRPr="00D256DE">
        <w:rPr>
          <w:rFonts w:asciiTheme="minorEastAsia" w:hAnsiTheme="minorEastAsia"/>
          <w:bCs/>
          <w:color w:val="000000"/>
          <w:szCs w:val="20"/>
        </w:rPr>
        <w:t xml:space="preserve"> </w:t>
      </w:r>
    </w:p>
    <w:p w14:paraId="5092DFFC" w14:textId="3744B9BB" w:rsidR="00A3126B" w:rsidRPr="00D256DE" w:rsidRDefault="005A098F" w:rsidP="00A3126B">
      <w:pPr>
        <w:spacing w:after="120" w:line="276" w:lineRule="auto"/>
        <w:rPr>
          <w:rFonts w:asciiTheme="minorEastAsia" w:hAnsiTheme="minorEastAsia"/>
          <w:bCs/>
          <w:color w:val="000000"/>
          <w:szCs w:val="20"/>
        </w:rPr>
      </w:pPr>
      <w:r w:rsidRPr="00D256DE">
        <w:rPr>
          <w:rFonts w:asciiTheme="minorEastAsia" w:hAnsiTheme="minorEastAsia" w:hint="eastAsia"/>
          <w:bCs/>
          <w:color w:val="000000"/>
          <w:szCs w:val="20"/>
        </w:rPr>
        <w:t>입사 후 목표는 효율적이고 안정적인</w:t>
      </w:r>
      <w:r w:rsidR="00A3126B" w:rsidRPr="00D256DE">
        <w:rPr>
          <w:rFonts w:asciiTheme="minorEastAsia" w:hAnsiTheme="minorEastAsia"/>
          <w:bCs/>
          <w:color w:val="000000"/>
          <w:szCs w:val="20"/>
        </w:rPr>
        <w:t xml:space="preserve"> 재무계획을 </w:t>
      </w:r>
      <w:r w:rsidRPr="00D256DE">
        <w:rPr>
          <w:rFonts w:asciiTheme="minorEastAsia" w:hAnsiTheme="minorEastAsia" w:hint="eastAsia"/>
          <w:bCs/>
          <w:color w:val="000000"/>
          <w:szCs w:val="20"/>
        </w:rPr>
        <w:t>수립</w:t>
      </w:r>
      <w:r w:rsidR="006B7B9A" w:rsidRPr="00D256DE">
        <w:rPr>
          <w:rFonts w:asciiTheme="minorEastAsia" w:hAnsiTheme="minorEastAsia" w:hint="eastAsia"/>
          <w:bCs/>
          <w:color w:val="000000"/>
          <w:szCs w:val="20"/>
        </w:rPr>
        <w:t>하여</w:t>
      </w:r>
      <w:r w:rsidR="00A3126B" w:rsidRPr="00D256DE">
        <w:rPr>
          <w:rFonts w:asciiTheme="minorEastAsia" w:hAnsiTheme="minorEastAsia"/>
          <w:bCs/>
          <w:color w:val="000000"/>
          <w:szCs w:val="20"/>
        </w:rPr>
        <w:t xml:space="preserve"> AA</w:t>
      </w:r>
      <w:r w:rsidRPr="00D256DE">
        <w:rPr>
          <w:rFonts w:asciiTheme="minorEastAsia" w:hAnsiTheme="minorEastAsia"/>
          <w:bCs/>
          <w:color w:val="000000"/>
          <w:szCs w:val="20"/>
        </w:rPr>
        <w:t>A</w:t>
      </w:r>
      <w:r w:rsidR="00A3126B" w:rsidRPr="00D256DE">
        <w:rPr>
          <w:rFonts w:asciiTheme="minorEastAsia" w:hAnsiTheme="minorEastAsia"/>
          <w:bCs/>
          <w:color w:val="000000"/>
          <w:szCs w:val="20"/>
        </w:rPr>
        <w:t xml:space="preserve"> 신용등급을 </w:t>
      </w:r>
      <w:r w:rsidR="00E8768E" w:rsidRPr="00D256DE">
        <w:rPr>
          <w:rFonts w:asciiTheme="minorEastAsia" w:hAnsiTheme="minorEastAsia" w:hint="eastAsia"/>
          <w:bCs/>
          <w:color w:val="000000"/>
          <w:szCs w:val="20"/>
        </w:rPr>
        <w:t>달성해</w:t>
      </w:r>
      <w:r w:rsidR="00A3126B" w:rsidRPr="00D256DE">
        <w:rPr>
          <w:rFonts w:asciiTheme="minorEastAsia" w:hAnsiTheme="minorEastAsia"/>
          <w:bCs/>
          <w:color w:val="000000"/>
          <w:szCs w:val="20"/>
        </w:rPr>
        <w:t xml:space="preserve"> 기업가치를 극대화하고 싶습니다.</w:t>
      </w:r>
    </w:p>
    <w:p w14:paraId="2DA7B5D1" w14:textId="68B09DD9" w:rsidR="00A3126B" w:rsidRPr="00D256DE" w:rsidRDefault="007E25A2" w:rsidP="00A3126B">
      <w:pPr>
        <w:spacing w:after="120" w:line="276" w:lineRule="auto"/>
        <w:rPr>
          <w:rFonts w:asciiTheme="minorEastAsia" w:hAnsiTheme="minorEastAsia"/>
          <w:bCs/>
          <w:color w:val="000000"/>
          <w:szCs w:val="20"/>
        </w:rPr>
      </w:pPr>
      <w:r w:rsidRPr="00D256DE">
        <w:rPr>
          <w:rFonts w:asciiTheme="minorEastAsia" w:hAnsiTheme="minorEastAsia" w:hint="eastAsia"/>
          <w:bCs/>
          <w:color w:val="000000"/>
          <w:szCs w:val="20"/>
        </w:rPr>
        <w:t xml:space="preserve">카카오뱅크는 인터넷전문은행으로서 처음으로 </w:t>
      </w:r>
      <w:r w:rsidR="003F1FDD" w:rsidRPr="00D256DE">
        <w:rPr>
          <w:rFonts w:asciiTheme="minorEastAsia" w:hAnsiTheme="minorEastAsia" w:hint="eastAsia"/>
          <w:bCs/>
          <w:color w:val="000000"/>
          <w:szCs w:val="20"/>
        </w:rPr>
        <w:t>A</w:t>
      </w:r>
      <w:r w:rsidR="003F1FDD" w:rsidRPr="00D256DE">
        <w:rPr>
          <w:rFonts w:asciiTheme="minorEastAsia" w:hAnsiTheme="minorEastAsia"/>
          <w:bCs/>
          <w:color w:val="000000"/>
          <w:szCs w:val="20"/>
        </w:rPr>
        <w:t xml:space="preserve">A </w:t>
      </w:r>
      <w:r w:rsidRPr="00D256DE">
        <w:rPr>
          <w:rFonts w:asciiTheme="minorEastAsia" w:hAnsiTheme="minorEastAsia" w:hint="eastAsia"/>
          <w:bCs/>
          <w:color w:val="000000"/>
          <w:szCs w:val="20"/>
        </w:rPr>
        <w:t xml:space="preserve">신용등급을 </w:t>
      </w:r>
      <w:proofErr w:type="spellStart"/>
      <w:r w:rsidRPr="00D256DE">
        <w:rPr>
          <w:rFonts w:asciiTheme="minorEastAsia" w:hAnsiTheme="minorEastAsia" w:hint="eastAsia"/>
          <w:bCs/>
          <w:color w:val="000000"/>
          <w:szCs w:val="20"/>
        </w:rPr>
        <w:t>부여받았습니다</w:t>
      </w:r>
      <w:proofErr w:type="spellEnd"/>
      <w:r w:rsidRPr="00D256DE">
        <w:rPr>
          <w:rFonts w:asciiTheme="minorEastAsia" w:hAnsiTheme="minorEastAsia" w:hint="eastAsia"/>
          <w:bCs/>
          <w:color w:val="000000"/>
          <w:szCs w:val="20"/>
        </w:rPr>
        <w:t>.</w:t>
      </w:r>
      <w:r w:rsidRPr="00D256DE">
        <w:rPr>
          <w:rFonts w:asciiTheme="minorEastAsia" w:hAnsiTheme="minorEastAsia"/>
          <w:bCs/>
          <w:color w:val="000000"/>
          <w:szCs w:val="20"/>
        </w:rPr>
        <w:t xml:space="preserve"> </w:t>
      </w:r>
      <w:r w:rsidR="00A3126B" w:rsidRPr="00D256DE">
        <w:rPr>
          <w:rFonts w:asciiTheme="minorEastAsia" w:hAnsiTheme="minorEastAsia"/>
          <w:bCs/>
          <w:color w:val="000000"/>
          <w:szCs w:val="20"/>
        </w:rPr>
        <w:t xml:space="preserve">제가 대학원에서 읽었던 논문에 따르면 기업의 신용등급이 높을수록 기업가치가 높다는 것이 실증적으로 확인됐습니다. 따라서 제가 CFA 자격증을 준비하면서 배운 내용과 대학원에서 배운 내용을 기반으로 효율적이고 안정적인 재무계획을 수립해 </w:t>
      </w:r>
      <w:r w:rsidR="006B7B9A" w:rsidRPr="00D256DE">
        <w:rPr>
          <w:rFonts w:asciiTheme="minorEastAsia" w:hAnsiTheme="minorEastAsia" w:hint="eastAsia"/>
          <w:bCs/>
          <w:color w:val="000000"/>
          <w:szCs w:val="20"/>
        </w:rPr>
        <w:t>가장 높</w:t>
      </w:r>
      <w:r w:rsidR="006B7B9A" w:rsidRPr="00D256DE">
        <w:rPr>
          <w:rFonts w:asciiTheme="minorEastAsia" w:hAnsiTheme="minorEastAsia" w:hint="eastAsia"/>
          <w:bCs/>
          <w:color w:val="000000"/>
          <w:szCs w:val="20"/>
        </w:rPr>
        <w:lastRenderedPageBreak/>
        <w:t xml:space="preserve">은 </w:t>
      </w:r>
      <w:r w:rsidR="006B7B9A" w:rsidRPr="00D256DE">
        <w:rPr>
          <w:rFonts w:asciiTheme="minorEastAsia" w:hAnsiTheme="minorEastAsia"/>
          <w:bCs/>
          <w:color w:val="000000"/>
          <w:szCs w:val="20"/>
        </w:rPr>
        <w:t xml:space="preserve">AAA </w:t>
      </w:r>
      <w:r w:rsidR="00A3126B" w:rsidRPr="00D256DE">
        <w:rPr>
          <w:rFonts w:asciiTheme="minorEastAsia" w:hAnsiTheme="minorEastAsia"/>
          <w:bCs/>
          <w:color w:val="000000"/>
          <w:szCs w:val="20"/>
        </w:rPr>
        <w:t xml:space="preserve">신용등급을 </w:t>
      </w:r>
      <w:r w:rsidR="003F1FDD" w:rsidRPr="00D256DE">
        <w:rPr>
          <w:rFonts w:asciiTheme="minorEastAsia" w:hAnsiTheme="minorEastAsia" w:hint="eastAsia"/>
          <w:bCs/>
          <w:color w:val="000000"/>
          <w:szCs w:val="20"/>
        </w:rPr>
        <w:t>달성</w:t>
      </w:r>
      <w:r w:rsidR="00DA5490" w:rsidRPr="00D256DE">
        <w:rPr>
          <w:rFonts w:asciiTheme="minorEastAsia" w:hAnsiTheme="minorEastAsia" w:hint="eastAsia"/>
          <w:bCs/>
          <w:color w:val="000000"/>
          <w:szCs w:val="20"/>
        </w:rPr>
        <w:t>해보고 싶습니다.</w:t>
      </w:r>
      <w:r w:rsidR="00DA5490" w:rsidRPr="00D256DE">
        <w:rPr>
          <w:rFonts w:asciiTheme="minorEastAsia" w:hAnsiTheme="minorEastAsia"/>
          <w:bCs/>
          <w:color w:val="000000"/>
          <w:szCs w:val="20"/>
        </w:rPr>
        <w:t xml:space="preserve"> </w:t>
      </w:r>
      <w:r w:rsidR="00A3126B" w:rsidRPr="00D256DE">
        <w:rPr>
          <w:rFonts w:asciiTheme="minorEastAsia" w:hAnsiTheme="minorEastAsia"/>
          <w:bCs/>
          <w:color w:val="000000"/>
          <w:szCs w:val="20"/>
        </w:rPr>
        <w:t xml:space="preserve">높은 신용등급을 기반으로 </w:t>
      </w:r>
      <w:r w:rsidR="003F1FDD" w:rsidRPr="00D256DE">
        <w:rPr>
          <w:rFonts w:asciiTheme="minorEastAsia" w:hAnsiTheme="minorEastAsia" w:hint="eastAsia"/>
          <w:bCs/>
          <w:color w:val="000000"/>
          <w:szCs w:val="20"/>
        </w:rPr>
        <w:t xml:space="preserve">카카오뱅크의 </w:t>
      </w:r>
      <w:r w:rsidR="00A3126B" w:rsidRPr="00D256DE">
        <w:rPr>
          <w:rFonts w:asciiTheme="minorEastAsia" w:hAnsiTheme="minorEastAsia"/>
          <w:bCs/>
          <w:color w:val="000000"/>
          <w:szCs w:val="20"/>
        </w:rPr>
        <w:t>기업가치</w:t>
      </w:r>
      <w:r w:rsidR="00C82C58">
        <w:rPr>
          <w:rFonts w:asciiTheme="minorEastAsia" w:hAnsiTheme="minorEastAsia" w:hint="eastAsia"/>
          <w:bCs/>
          <w:color w:val="000000"/>
          <w:szCs w:val="20"/>
        </w:rPr>
        <w:t xml:space="preserve">를 </w:t>
      </w:r>
      <w:r w:rsidR="00A3126B" w:rsidRPr="00D256DE">
        <w:rPr>
          <w:rFonts w:asciiTheme="minorEastAsia" w:hAnsiTheme="minorEastAsia"/>
          <w:bCs/>
          <w:color w:val="000000"/>
          <w:szCs w:val="20"/>
        </w:rPr>
        <w:t>극대화</w:t>
      </w:r>
      <w:r w:rsidR="00C82C58">
        <w:rPr>
          <w:rFonts w:asciiTheme="minorEastAsia" w:hAnsiTheme="minorEastAsia" w:hint="eastAsia"/>
          <w:bCs/>
          <w:color w:val="000000"/>
          <w:szCs w:val="20"/>
        </w:rPr>
        <w:t>하는데</w:t>
      </w:r>
      <w:r w:rsidR="00C82C58">
        <w:rPr>
          <w:rFonts w:asciiTheme="minorEastAsia" w:hAnsiTheme="minorEastAsia"/>
          <w:bCs/>
          <w:color w:val="000000"/>
          <w:szCs w:val="20"/>
        </w:rPr>
        <w:t xml:space="preserve"> </w:t>
      </w:r>
      <w:r w:rsidR="00A3126B" w:rsidRPr="00D256DE">
        <w:rPr>
          <w:rFonts w:asciiTheme="minorEastAsia" w:hAnsiTheme="minorEastAsia"/>
          <w:bCs/>
          <w:color w:val="000000"/>
          <w:szCs w:val="20"/>
        </w:rPr>
        <w:t xml:space="preserve">기여하고 싶습니다.   </w:t>
      </w:r>
    </w:p>
    <w:p w14:paraId="22C422C8" w14:textId="77777777" w:rsidR="00D05A29" w:rsidRPr="00D256DE" w:rsidRDefault="00D05A29" w:rsidP="00A15319">
      <w:pPr>
        <w:spacing w:after="120" w:line="276" w:lineRule="auto"/>
        <w:rPr>
          <w:rFonts w:asciiTheme="minorEastAsia" w:hAnsiTheme="minorEastAsia" w:hint="eastAsia"/>
          <w:b/>
          <w:color w:val="000000"/>
          <w:szCs w:val="20"/>
          <w:u w:val="single"/>
        </w:rPr>
      </w:pPr>
    </w:p>
    <w:p w14:paraId="6BE37250" w14:textId="073DF6F0" w:rsidR="00E835A4" w:rsidRPr="00D256DE" w:rsidRDefault="00E835A4" w:rsidP="00A15319">
      <w:pPr>
        <w:spacing w:after="120" w:line="276" w:lineRule="auto"/>
        <w:rPr>
          <w:rFonts w:asciiTheme="minorEastAsia" w:hAnsiTheme="minorEastAsia"/>
          <w:b/>
          <w:color w:val="000000"/>
          <w:szCs w:val="20"/>
          <w:u w:val="single"/>
        </w:rPr>
      </w:pPr>
      <w:r w:rsidRPr="00D256DE">
        <w:rPr>
          <w:rFonts w:asciiTheme="minorEastAsia" w:hAnsiTheme="minorEastAsia" w:hint="eastAsia"/>
          <w:b/>
          <w:color w:val="000000"/>
          <w:szCs w:val="20"/>
          <w:u w:val="single"/>
        </w:rPr>
        <w:t>같지만</w:t>
      </w:r>
      <w:r w:rsidRPr="00D256DE">
        <w:rPr>
          <w:rFonts w:asciiTheme="minorEastAsia" w:hAnsiTheme="minorEastAsia"/>
          <w:b/>
          <w:color w:val="000000"/>
          <w:szCs w:val="20"/>
          <w:u w:val="single"/>
        </w:rPr>
        <w:t xml:space="preserve"> 다른 은행인 카카오뱅크, 본인의 </w:t>
      </w:r>
      <w:proofErr w:type="gramStart"/>
      <w:r w:rsidRPr="00D256DE">
        <w:rPr>
          <w:rFonts w:asciiTheme="minorEastAsia" w:hAnsiTheme="minorEastAsia"/>
          <w:b/>
          <w:color w:val="000000"/>
          <w:szCs w:val="20"/>
          <w:u w:val="single"/>
        </w:rPr>
        <w:t>차별화 된</w:t>
      </w:r>
      <w:proofErr w:type="gramEnd"/>
      <w:r w:rsidRPr="00D256DE">
        <w:rPr>
          <w:rFonts w:asciiTheme="minorEastAsia" w:hAnsiTheme="minorEastAsia"/>
          <w:b/>
          <w:color w:val="000000"/>
          <w:szCs w:val="20"/>
          <w:u w:val="single"/>
        </w:rPr>
        <w:t xml:space="preserve"> 역량 및 기술을 근거로 지원한 직무에 적합한 이유를 기술해 주세요. (최대 1,000자 입력가능)</w:t>
      </w:r>
    </w:p>
    <w:p w14:paraId="2408E71C" w14:textId="77777777" w:rsidR="004777AC" w:rsidRPr="00D256DE" w:rsidRDefault="004777AC" w:rsidP="004777AC">
      <w:pPr>
        <w:spacing w:after="120" w:line="276" w:lineRule="auto"/>
        <w:rPr>
          <w:rFonts w:asciiTheme="minorEastAsia" w:hAnsiTheme="minorEastAsia"/>
          <w:bCs/>
          <w:color w:val="000000"/>
          <w:szCs w:val="20"/>
        </w:rPr>
      </w:pPr>
      <w:r w:rsidRPr="00D256DE">
        <w:rPr>
          <w:rFonts w:asciiTheme="minorEastAsia" w:hAnsiTheme="minorEastAsia" w:hint="eastAsia"/>
          <w:bCs/>
          <w:color w:val="000000"/>
          <w:szCs w:val="20"/>
        </w:rPr>
        <w:t>제</w:t>
      </w:r>
      <w:r w:rsidRPr="00D256DE">
        <w:rPr>
          <w:rFonts w:asciiTheme="minorEastAsia" w:hAnsiTheme="minorEastAsia"/>
          <w:bCs/>
          <w:color w:val="000000"/>
          <w:szCs w:val="20"/>
        </w:rPr>
        <w:t xml:space="preserve"> 핵심역량은 재경 지식과 커뮤니케이션 역량을 바탕으로 새로운 경영환경에 유연하게 대응할 수 있다는 것입니다. </w:t>
      </w:r>
    </w:p>
    <w:p w14:paraId="0496D30D" w14:textId="2A01D0CC" w:rsidR="004777AC" w:rsidRPr="00D256DE" w:rsidRDefault="004777AC" w:rsidP="004777AC">
      <w:pPr>
        <w:spacing w:after="120" w:line="276" w:lineRule="auto"/>
        <w:rPr>
          <w:rFonts w:asciiTheme="minorEastAsia" w:hAnsiTheme="minorEastAsia"/>
          <w:bCs/>
          <w:color w:val="000000"/>
          <w:szCs w:val="20"/>
        </w:rPr>
      </w:pPr>
      <w:r w:rsidRPr="00D256DE">
        <w:rPr>
          <w:rFonts w:asciiTheme="minorEastAsia" w:hAnsiTheme="minorEastAsia" w:hint="eastAsia"/>
          <w:bCs/>
          <w:color w:val="000000"/>
          <w:szCs w:val="20"/>
        </w:rPr>
        <w:t>제</w:t>
      </w:r>
      <w:r w:rsidRPr="00D256DE">
        <w:rPr>
          <w:rFonts w:asciiTheme="minorEastAsia" w:hAnsiTheme="minorEastAsia"/>
          <w:bCs/>
          <w:color w:val="000000"/>
          <w:szCs w:val="20"/>
        </w:rPr>
        <w:t xml:space="preserve"> 첫 번째 강점은 재경 지식</w:t>
      </w:r>
      <w:r w:rsidR="00AB12DF">
        <w:rPr>
          <w:rFonts w:asciiTheme="minorEastAsia" w:hAnsiTheme="minorEastAsia" w:hint="eastAsia"/>
          <w:bCs/>
          <w:color w:val="000000"/>
          <w:szCs w:val="20"/>
        </w:rPr>
        <w:t>을</w:t>
      </w:r>
      <w:r w:rsidRPr="00D256DE">
        <w:rPr>
          <w:rFonts w:asciiTheme="minorEastAsia" w:hAnsiTheme="minorEastAsia"/>
          <w:bCs/>
          <w:color w:val="000000"/>
          <w:szCs w:val="20"/>
        </w:rPr>
        <w:t xml:space="preserve"> 바탕으로 한 유연한 이슈 대응 능력입니다. 실제로 중국의 달라진 원천징수 정책을 활용해 사업계획대비 연간 30억 원의 이자 비용 절감과 2억 원의 이자수익을 얻었습니다.</w:t>
      </w:r>
    </w:p>
    <w:p w14:paraId="292B3DD7" w14:textId="29A0F121" w:rsidR="004777AC" w:rsidRPr="00D256DE" w:rsidRDefault="004777AC" w:rsidP="004777AC">
      <w:pPr>
        <w:spacing w:after="120" w:line="276" w:lineRule="auto"/>
        <w:rPr>
          <w:rFonts w:asciiTheme="minorEastAsia" w:hAnsiTheme="minorEastAsia"/>
          <w:bCs/>
          <w:color w:val="000000"/>
          <w:szCs w:val="20"/>
        </w:rPr>
      </w:pPr>
      <w:r w:rsidRPr="00D256DE">
        <w:rPr>
          <w:rFonts w:asciiTheme="minorEastAsia" w:hAnsiTheme="minorEastAsia" w:hint="eastAsia"/>
          <w:bCs/>
          <w:color w:val="000000"/>
          <w:szCs w:val="20"/>
        </w:rPr>
        <w:t>이전직장에서</w:t>
      </w:r>
      <w:r w:rsidRPr="00D256DE">
        <w:rPr>
          <w:rFonts w:asciiTheme="minorEastAsia" w:hAnsiTheme="minorEastAsia"/>
          <w:bCs/>
          <w:color w:val="000000"/>
          <w:szCs w:val="20"/>
        </w:rPr>
        <w:t xml:space="preserve"> 국가별 정책변화를 분석해 가장 효율적인 해외법인 배당 계획을 수립했습니다. 당시 중국 내 자회사가 본사로 배당하지 않고 이 배당금을 중국 내 다른 법인</w:t>
      </w:r>
      <w:r w:rsidR="004B759A">
        <w:rPr>
          <w:rFonts w:asciiTheme="minorEastAsia" w:hAnsiTheme="minorEastAsia" w:hint="eastAsia"/>
          <w:bCs/>
          <w:color w:val="000000"/>
          <w:szCs w:val="20"/>
        </w:rPr>
        <w:t>의</w:t>
      </w:r>
      <w:r w:rsidRPr="00D256DE">
        <w:rPr>
          <w:rFonts w:asciiTheme="minorEastAsia" w:hAnsiTheme="minorEastAsia"/>
          <w:bCs/>
          <w:color w:val="000000"/>
          <w:szCs w:val="20"/>
        </w:rPr>
        <w:t xml:space="preserve"> 재투자 재원으로 활용하는 경우 배당소득세에 대한 원천징수를 무기한으로 </w:t>
      </w:r>
      <w:proofErr w:type="spellStart"/>
      <w:r w:rsidRPr="00D256DE">
        <w:rPr>
          <w:rFonts w:asciiTheme="minorEastAsia" w:hAnsiTheme="minorEastAsia"/>
          <w:bCs/>
          <w:color w:val="000000"/>
          <w:szCs w:val="20"/>
        </w:rPr>
        <w:t>이연시켜주는</w:t>
      </w:r>
      <w:proofErr w:type="spellEnd"/>
      <w:r w:rsidRPr="00D256DE">
        <w:rPr>
          <w:rFonts w:asciiTheme="minorEastAsia" w:hAnsiTheme="minorEastAsia"/>
          <w:bCs/>
          <w:color w:val="000000"/>
          <w:szCs w:val="20"/>
        </w:rPr>
        <w:t xml:space="preserve"> 새로운 정책이 공표됐습니다. 저는 이 정책의 조건들을 꼼꼼하게 살펴 회사가 정책의 혜택을 받을 수 있다는 것을 확인했습니다. 그리고 해외법인과 금융 부문에 이 정책을 설명하여 중국 내 법인의 재투자 재원을 사업 계획상의 차입이 아닌 배당금을 활용하기로 합의를 끌어냈습니다. 그 결과 사업계획대비 연간 30억 원의 이자 비용을 줄이고 연간 2억 원의 이자수익을 얻을 수 있었습니다. </w:t>
      </w:r>
    </w:p>
    <w:p w14:paraId="7AF029B5" w14:textId="77777777" w:rsidR="004777AC" w:rsidRPr="00D256DE" w:rsidRDefault="004777AC" w:rsidP="004777AC">
      <w:pPr>
        <w:spacing w:after="120" w:line="276" w:lineRule="auto"/>
        <w:rPr>
          <w:rFonts w:asciiTheme="minorEastAsia" w:hAnsiTheme="minorEastAsia"/>
          <w:bCs/>
          <w:color w:val="000000"/>
          <w:szCs w:val="20"/>
        </w:rPr>
      </w:pPr>
      <w:r w:rsidRPr="00D256DE">
        <w:rPr>
          <w:rFonts w:asciiTheme="minorEastAsia" w:hAnsiTheme="minorEastAsia" w:hint="eastAsia"/>
          <w:bCs/>
          <w:color w:val="000000"/>
          <w:szCs w:val="20"/>
        </w:rPr>
        <w:t>두</w:t>
      </w:r>
      <w:r w:rsidRPr="00D256DE">
        <w:rPr>
          <w:rFonts w:asciiTheme="minorEastAsia" w:hAnsiTheme="minorEastAsia"/>
          <w:bCs/>
          <w:color w:val="000000"/>
          <w:szCs w:val="20"/>
        </w:rPr>
        <w:t xml:space="preserve"> 번째 강점은 명확한 커뮤니케이션을 통한 이해관계 </w:t>
      </w:r>
      <w:proofErr w:type="spellStart"/>
      <w:r w:rsidRPr="00D256DE">
        <w:rPr>
          <w:rFonts w:asciiTheme="minorEastAsia" w:hAnsiTheme="minorEastAsia"/>
          <w:bCs/>
          <w:color w:val="000000"/>
          <w:szCs w:val="20"/>
        </w:rPr>
        <w:t>조정능력입니다</w:t>
      </w:r>
      <w:proofErr w:type="spellEnd"/>
      <w:r w:rsidRPr="00D256DE">
        <w:rPr>
          <w:rFonts w:asciiTheme="minorEastAsia" w:hAnsiTheme="minorEastAsia"/>
          <w:bCs/>
          <w:color w:val="000000"/>
          <w:szCs w:val="20"/>
        </w:rPr>
        <w:t xml:space="preserve">. 해외법인의 경영성과를 연초에 설정한 목표이익률을 맞추기 위해 관리했고 그 결과 정기세무조사에서 이전가격에 대한 추가 과세는 없었습니다. </w:t>
      </w:r>
    </w:p>
    <w:p w14:paraId="64C81592" w14:textId="14EDBBC7" w:rsidR="00407BE6" w:rsidRPr="00D256DE" w:rsidRDefault="004777AC" w:rsidP="004777AC">
      <w:pPr>
        <w:spacing w:after="120" w:line="276" w:lineRule="auto"/>
        <w:rPr>
          <w:rFonts w:asciiTheme="minorEastAsia" w:hAnsiTheme="minorEastAsia"/>
          <w:bCs/>
          <w:color w:val="000000"/>
          <w:szCs w:val="20"/>
        </w:rPr>
      </w:pPr>
      <w:r w:rsidRPr="00D256DE">
        <w:rPr>
          <w:rFonts w:asciiTheme="minorEastAsia" w:hAnsiTheme="minorEastAsia" w:hint="eastAsia"/>
          <w:bCs/>
          <w:color w:val="000000"/>
          <w:szCs w:val="20"/>
        </w:rPr>
        <w:t>이전직장에서</w:t>
      </w:r>
      <w:r w:rsidRPr="00D256DE">
        <w:rPr>
          <w:rFonts w:asciiTheme="minorEastAsia" w:hAnsiTheme="minorEastAsia"/>
          <w:bCs/>
          <w:color w:val="000000"/>
          <w:szCs w:val="20"/>
        </w:rPr>
        <w:t xml:space="preserve"> 해외법인의 이전가격을 관리했습니다. 당시 재경 부문은 세무 리스크 관리를 위해 각 해외법인에 적정 이익만을 남기려고 했지만 한 해외법인에서 자신들의 좋은 평가를 위해 매출 및 영업이익의 극대화를 위한 운영이 이루어지고 있었습니다. 그래서 저는 이전가격 관리의 당위성을 설명하기 위해 세무 경험이 없는 사람이라도 아주 쉽게 이해할 수 있는 장표를 만들어 해외법인에 </w:t>
      </w:r>
      <w:r w:rsidR="006C071C">
        <w:rPr>
          <w:rFonts w:asciiTheme="minorEastAsia" w:hAnsiTheme="minorEastAsia" w:hint="eastAsia"/>
          <w:bCs/>
          <w:color w:val="000000"/>
          <w:szCs w:val="20"/>
        </w:rPr>
        <w:t>설명했습니다</w:t>
      </w:r>
      <w:r w:rsidRPr="00D256DE">
        <w:rPr>
          <w:rFonts w:asciiTheme="minorEastAsia" w:hAnsiTheme="minorEastAsia"/>
          <w:bCs/>
          <w:color w:val="000000"/>
          <w:szCs w:val="20"/>
        </w:rPr>
        <w:t>. 또한 관리가 제</w:t>
      </w:r>
      <w:r w:rsidRPr="00D256DE">
        <w:rPr>
          <w:rFonts w:asciiTheme="minorEastAsia" w:hAnsiTheme="minorEastAsia" w:hint="eastAsia"/>
          <w:bCs/>
          <w:color w:val="000000"/>
          <w:szCs w:val="20"/>
        </w:rPr>
        <w:t>대로</w:t>
      </w:r>
      <w:r w:rsidRPr="00D256DE">
        <w:rPr>
          <w:rFonts w:asciiTheme="minorEastAsia" w:hAnsiTheme="minorEastAsia"/>
          <w:bCs/>
          <w:color w:val="000000"/>
          <w:szCs w:val="20"/>
        </w:rPr>
        <w:t xml:space="preserve"> 안 됐을 경우 발생할 수 있는 과세 위험을 수치화해 해외법인에 설명했습니다. 이 설득이 주효해 이 법인 역시 제가 연초에 수립한 목표에 맞게 이익률을 조정할 수 있었습니다. 그 결과 정기세무조사</w:t>
      </w:r>
      <w:r w:rsidR="00886230">
        <w:rPr>
          <w:rFonts w:asciiTheme="minorEastAsia" w:hAnsiTheme="minorEastAsia" w:hint="eastAsia"/>
          <w:bCs/>
          <w:color w:val="000000"/>
          <w:szCs w:val="20"/>
        </w:rPr>
        <w:t xml:space="preserve">에서 </w:t>
      </w:r>
      <w:r w:rsidRPr="00D256DE">
        <w:rPr>
          <w:rFonts w:asciiTheme="minorEastAsia" w:hAnsiTheme="minorEastAsia"/>
          <w:bCs/>
          <w:color w:val="000000"/>
          <w:szCs w:val="20"/>
        </w:rPr>
        <w:t>이전가격에 대한 추가 과세는 없었습니다.</w:t>
      </w:r>
    </w:p>
    <w:sectPr w:rsidR="00407BE6" w:rsidRPr="00D256DE" w:rsidSect="009A63CE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DCEF98" w14:textId="77777777" w:rsidR="002144DE" w:rsidRDefault="002144DE" w:rsidP="001D3356">
      <w:r>
        <w:separator/>
      </w:r>
    </w:p>
  </w:endnote>
  <w:endnote w:type="continuationSeparator" w:id="0">
    <w:p w14:paraId="06CA9BFC" w14:textId="77777777" w:rsidR="002144DE" w:rsidRDefault="002144DE" w:rsidP="001D33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LG Smart UI Regular">
    <w:panose1 w:val="020B0500000101010101"/>
    <w:charset w:val="81"/>
    <w:family w:val="modern"/>
    <w:pitch w:val="variable"/>
    <w:sig w:usb0="F00002FF" w:usb1="5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FC526B" w14:textId="77777777" w:rsidR="002144DE" w:rsidRDefault="002144DE" w:rsidP="001D3356">
      <w:r>
        <w:separator/>
      </w:r>
    </w:p>
  </w:footnote>
  <w:footnote w:type="continuationSeparator" w:id="0">
    <w:p w14:paraId="5F34BB29" w14:textId="77777777" w:rsidR="002144DE" w:rsidRDefault="002144DE" w:rsidP="001D33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E11C74"/>
    <w:multiLevelType w:val="hybridMultilevel"/>
    <w:tmpl w:val="66180B52"/>
    <w:lvl w:ilvl="0" w:tplc="C436DF5E">
      <w:start w:val="1"/>
      <w:numFmt w:val="bullet"/>
      <w:lvlText w:val=""/>
      <w:lvlJc w:val="left"/>
      <w:pPr>
        <w:ind w:left="1120" w:hanging="400"/>
      </w:pPr>
      <w:rPr>
        <w:rFonts w:ascii="Wingdings" w:hAnsi="Wingdings" w:hint="default"/>
      </w:rPr>
    </w:lvl>
    <w:lvl w:ilvl="1" w:tplc="C436DF5E">
      <w:start w:val="1"/>
      <w:numFmt w:val="bullet"/>
      <w:lvlText w:val=""/>
      <w:lvlJc w:val="left"/>
      <w:pPr>
        <w:ind w:left="15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00"/>
      </w:pPr>
      <w:rPr>
        <w:rFonts w:ascii="Wingdings" w:hAnsi="Wingdings" w:hint="default"/>
      </w:rPr>
    </w:lvl>
  </w:abstractNum>
  <w:abstractNum w:abstractNumId="1" w15:restartNumberingAfterBreak="0">
    <w:nsid w:val="2A971F67"/>
    <w:multiLevelType w:val="hybridMultilevel"/>
    <w:tmpl w:val="1E608DDE"/>
    <w:lvl w:ilvl="0" w:tplc="6BF06B7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7456554E"/>
    <w:multiLevelType w:val="hybridMultilevel"/>
    <w:tmpl w:val="D666AB42"/>
    <w:lvl w:ilvl="0" w:tplc="F01849B4">
      <w:start w:val="1"/>
      <w:numFmt w:val="bullet"/>
      <w:lvlText w:val=""/>
      <w:lvlJc w:val="left"/>
      <w:pPr>
        <w:ind w:left="800" w:hanging="400"/>
      </w:pPr>
      <w:rPr>
        <w:rFonts w:ascii="Wingdings" w:hAnsi="Wingdings" w:hint="default"/>
        <w:sz w:val="14"/>
        <w:szCs w:val="14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7B622D55"/>
    <w:multiLevelType w:val="hybridMultilevel"/>
    <w:tmpl w:val="B8D68358"/>
    <w:lvl w:ilvl="0" w:tplc="ACD845CC">
      <w:start w:val="1"/>
      <w:numFmt w:val="decimal"/>
      <w:lvlText w:val="%1)"/>
      <w:lvlJc w:val="left"/>
      <w:pPr>
        <w:ind w:left="468" w:hanging="360"/>
      </w:pPr>
      <w:rPr>
        <w:rFonts w:hint="default"/>
        <w:b/>
        <w:color w:val="000000"/>
      </w:rPr>
    </w:lvl>
    <w:lvl w:ilvl="1" w:tplc="2D2407C0">
      <w:numFmt w:val="bullet"/>
      <w:lvlText w:val="-"/>
      <w:lvlJc w:val="left"/>
      <w:pPr>
        <w:ind w:left="868" w:hanging="360"/>
      </w:pPr>
      <w:rPr>
        <w:rFonts w:ascii="맑은 고딕" w:eastAsia="맑은 고딕" w:hAnsi="맑은 고딕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308" w:hanging="400"/>
      </w:pPr>
    </w:lvl>
    <w:lvl w:ilvl="3" w:tplc="0409000F" w:tentative="1">
      <w:start w:val="1"/>
      <w:numFmt w:val="decimal"/>
      <w:lvlText w:val="%4."/>
      <w:lvlJc w:val="left"/>
      <w:pPr>
        <w:ind w:left="1708" w:hanging="400"/>
      </w:pPr>
    </w:lvl>
    <w:lvl w:ilvl="4" w:tplc="04090019" w:tentative="1">
      <w:start w:val="1"/>
      <w:numFmt w:val="upperLetter"/>
      <w:lvlText w:val="%5."/>
      <w:lvlJc w:val="left"/>
      <w:pPr>
        <w:ind w:left="2108" w:hanging="400"/>
      </w:pPr>
    </w:lvl>
    <w:lvl w:ilvl="5" w:tplc="0409001B" w:tentative="1">
      <w:start w:val="1"/>
      <w:numFmt w:val="lowerRoman"/>
      <w:lvlText w:val="%6."/>
      <w:lvlJc w:val="right"/>
      <w:pPr>
        <w:ind w:left="2508" w:hanging="400"/>
      </w:pPr>
    </w:lvl>
    <w:lvl w:ilvl="6" w:tplc="0409000F" w:tentative="1">
      <w:start w:val="1"/>
      <w:numFmt w:val="decimal"/>
      <w:lvlText w:val="%7."/>
      <w:lvlJc w:val="left"/>
      <w:pPr>
        <w:ind w:left="2908" w:hanging="400"/>
      </w:pPr>
    </w:lvl>
    <w:lvl w:ilvl="7" w:tplc="04090019" w:tentative="1">
      <w:start w:val="1"/>
      <w:numFmt w:val="upperLetter"/>
      <w:lvlText w:val="%8."/>
      <w:lvlJc w:val="left"/>
      <w:pPr>
        <w:ind w:left="3308" w:hanging="400"/>
      </w:pPr>
    </w:lvl>
    <w:lvl w:ilvl="8" w:tplc="0409001B" w:tentative="1">
      <w:start w:val="1"/>
      <w:numFmt w:val="lowerRoman"/>
      <w:lvlText w:val="%9."/>
      <w:lvlJc w:val="right"/>
      <w:pPr>
        <w:ind w:left="3708" w:hanging="400"/>
      </w:pPr>
    </w:lvl>
  </w:abstractNum>
  <w:abstractNum w:abstractNumId="4" w15:restartNumberingAfterBreak="0">
    <w:nsid w:val="7D5D2D08"/>
    <w:multiLevelType w:val="hybridMultilevel"/>
    <w:tmpl w:val="D88E63E0"/>
    <w:lvl w:ilvl="0" w:tplc="70EA4BF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7E3518B5"/>
    <w:multiLevelType w:val="hybridMultilevel"/>
    <w:tmpl w:val="1128A69A"/>
    <w:lvl w:ilvl="0" w:tplc="F01849B4">
      <w:start w:val="1"/>
      <w:numFmt w:val="bullet"/>
      <w:lvlText w:val=""/>
      <w:lvlJc w:val="left"/>
      <w:pPr>
        <w:ind w:left="1200" w:hanging="400"/>
      </w:pPr>
      <w:rPr>
        <w:rFonts w:ascii="Wingdings" w:hAnsi="Wingdings" w:hint="default"/>
        <w:sz w:val="14"/>
        <w:szCs w:val="14"/>
      </w:rPr>
    </w:lvl>
    <w:lvl w:ilvl="1" w:tplc="E52EC17A">
      <w:numFmt w:val="bullet"/>
      <w:lvlText w:val="•"/>
      <w:lvlJc w:val="left"/>
      <w:pPr>
        <w:ind w:left="1600" w:hanging="400"/>
      </w:pPr>
      <w:rPr>
        <w:rFonts w:ascii="바탕" w:eastAsia="바탕" w:hAnsi="바탕" w:cs="Times New Roman" w:hint="eastAsia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2914"/>
    <w:rsid w:val="000027B8"/>
    <w:rsid w:val="00005415"/>
    <w:rsid w:val="00037185"/>
    <w:rsid w:val="0004100C"/>
    <w:rsid w:val="00045C06"/>
    <w:rsid w:val="000521F2"/>
    <w:rsid w:val="00055422"/>
    <w:rsid w:val="0006192C"/>
    <w:rsid w:val="00081D46"/>
    <w:rsid w:val="000A0084"/>
    <w:rsid w:val="000D0784"/>
    <w:rsid w:val="000D21FF"/>
    <w:rsid w:val="000D3802"/>
    <w:rsid w:val="000E2F0D"/>
    <w:rsid w:val="000F556B"/>
    <w:rsid w:val="00112BE0"/>
    <w:rsid w:val="00116322"/>
    <w:rsid w:val="00121804"/>
    <w:rsid w:val="00170FA4"/>
    <w:rsid w:val="001A5839"/>
    <w:rsid w:val="001B1BE0"/>
    <w:rsid w:val="001B27E3"/>
    <w:rsid w:val="001B3FAE"/>
    <w:rsid w:val="001C14F8"/>
    <w:rsid w:val="001D3356"/>
    <w:rsid w:val="001F22F1"/>
    <w:rsid w:val="0020448D"/>
    <w:rsid w:val="00204E9A"/>
    <w:rsid w:val="00212C93"/>
    <w:rsid w:val="002144DE"/>
    <w:rsid w:val="0024428E"/>
    <w:rsid w:val="0025064D"/>
    <w:rsid w:val="002577C9"/>
    <w:rsid w:val="00260E25"/>
    <w:rsid w:val="0026432F"/>
    <w:rsid w:val="0026568C"/>
    <w:rsid w:val="00275390"/>
    <w:rsid w:val="00284A33"/>
    <w:rsid w:val="002954F8"/>
    <w:rsid w:val="0029709E"/>
    <w:rsid w:val="002D55AE"/>
    <w:rsid w:val="002E2E52"/>
    <w:rsid w:val="002F6944"/>
    <w:rsid w:val="00312B6C"/>
    <w:rsid w:val="003173F6"/>
    <w:rsid w:val="00344E66"/>
    <w:rsid w:val="00367630"/>
    <w:rsid w:val="0037004A"/>
    <w:rsid w:val="00380E14"/>
    <w:rsid w:val="0038342F"/>
    <w:rsid w:val="0039162E"/>
    <w:rsid w:val="0039576C"/>
    <w:rsid w:val="003B2085"/>
    <w:rsid w:val="003B22F9"/>
    <w:rsid w:val="003C3310"/>
    <w:rsid w:val="003C76A3"/>
    <w:rsid w:val="003D7D3B"/>
    <w:rsid w:val="003E67D7"/>
    <w:rsid w:val="003F07EF"/>
    <w:rsid w:val="003F1FDD"/>
    <w:rsid w:val="00407BE6"/>
    <w:rsid w:val="00412CA1"/>
    <w:rsid w:val="00420751"/>
    <w:rsid w:val="00431695"/>
    <w:rsid w:val="00433198"/>
    <w:rsid w:val="00433E13"/>
    <w:rsid w:val="00435300"/>
    <w:rsid w:val="00435B79"/>
    <w:rsid w:val="0045441C"/>
    <w:rsid w:val="00455509"/>
    <w:rsid w:val="00467AAD"/>
    <w:rsid w:val="004777AC"/>
    <w:rsid w:val="0048430B"/>
    <w:rsid w:val="00493726"/>
    <w:rsid w:val="0049796F"/>
    <w:rsid w:val="004A2DA3"/>
    <w:rsid w:val="004A5EF5"/>
    <w:rsid w:val="004A7A96"/>
    <w:rsid w:val="004B759A"/>
    <w:rsid w:val="004C1C28"/>
    <w:rsid w:val="004C2BBF"/>
    <w:rsid w:val="004D0959"/>
    <w:rsid w:val="004D1771"/>
    <w:rsid w:val="004D7E86"/>
    <w:rsid w:val="00521254"/>
    <w:rsid w:val="00541452"/>
    <w:rsid w:val="005461A8"/>
    <w:rsid w:val="005519BB"/>
    <w:rsid w:val="00571768"/>
    <w:rsid w:val="00580D41"/>
    <w:rsid w:val="00587310"/>
    <w:rsid w:val="005A098F"/>
    <w:rsid w:val="005A0EE3"/>
    <w:rsid w:val="005A518E"/>
    <w:rsid w:val="005B563F"/>
    <w:rsid w:val="005C0E14"/>
    <w:rsid w:val="005C5187"/>
    <w:rsid w:val="005D53E8"/>
    <w:rsid w:val="005D7CA1"/>
    <w:rsid w:val="005E2A65"/>
    <w:rsid w:val="005F3876"/>
    <w:rsid w:val="005F3C7F"/>
    <w:rsid w:val="00607FD1"/>
    <w:rsid w:val="00612763"/>
    <w:rsid w:val="00626FF0"/>
    <w:rsid w:val="00645CDE"/>
    <w:rsid w:val="00653620"/>
    <w:rsid w:val="006676B1"/>
    <w:rsid w:val="00676970"/>
    <w:rsid w:val="00677430"/>
    <w:rsid w:val="006807BD"/>
    <w:rsid w:val="006961B7"/>
    <w:rsid w:val="006A0E10"/>
    <w:rsid w:val="006A7577"/>
    <w:rsid w:val="006B7B9A"/>
    <w:rsid w:val="006C071C"/>
    <w:rsid w:val="006C0C35"/>
    <w:rsid w:val="006C542F"/>
    <w:rsid w:val="006C560C"/>
    <w:rsid w:val="006C6736"/>
    <w:rsid w:val="006E7C0F"/>
    <w:rsid w:val="006F79A8"/>
    <w:rsid w:val="00720FDC"/>
    <w:rsid w:val="00725B1B"/>
    <w:rsid w:val="0073115F"/>
    <w:rsid w:val="00732D0C"/>
    <w:rsid w:val="007409DD"/>
    <w:rsid w:val="007446BE"/>
    <w:rsid w:val="0075593A"/>
    <w:rsid w:val="007A6F4E"/>
    <w:rsid w:val="007C2AAD"/>
    <w:rsid w:val="007C5F35"/>
    <w:rsid w:val="007D410A"/>
    <w:rsid w:val="007E25A2"/>
    <w:rsid w:val="007F0A8C"/>
    <w:rsid w:val="007F6559"/>
    <w:rsid w:val="00816DDC"/>
    <w:rsid w:val="008227CD"/>
    <w:rsid w:val="00826493"/>
    <w:rsid w:val="00836B4B"/>
    <w:rsid w:val="00861A7A"/>
    <w:rsid w:val="00871B96"/>
    <w:rsid w:val="00876B5D"/>
    <w:rsid w:val="0088196C"/>
    <w:rsid w:val="00886230"/>
    <w:rsid w:val="00890D0E"/>
    <w:rsid w:val="008B4C98"/>
    <w:rsid w:val="008B6881"/>
    <w:rsid w:val="008C49E4"/>
    <w:rsid w:val="008E11EE"/>
    <w:rsid w:val="008E6EB8"/>
    <w:rsid w:val="008E7A05"/>
    <w:rsid w:val="00927002"/>
    <w:rsid w:val="009330AB"/>
    <w:rsid w:val="009366A4"/>
    <w:rsid w:val="00941F47"/>
    <w:rsid w:val="00953973"/>
    <w:rsid w:val="00961923"/>
    <w:rsid w:val="00973CAD"/>
    <w:rsid w:val="0098152F"/>
    <w:rsid w:val="00981D1B"/>
    <w:rsid w:val="009911FD"/>
    <w:rsid w:val="00995D5A"/>
    <w:rsid w:val="009A63CE"/>
    <w:rsid w:val="009B6493"/>
    <w:rsid w:val="009C69BE"/>
    <w:rsid w:val="009D36C4"/>
    <w:rsid w:val="009D5ECE"/>
    <w:rsid w:val="009D5FE7"/>
    <w:rsid w:val="009E1278"/>
    <w:rsid w:val="00A123B4"/>
    <w:rsid w:val="00A12914"/>
    <w:rsid w:val="00A15319"/>
    <w:rsid w:val="00A258B7"/>
    <w:rsid w:val="00A3126B"/>
    <w:rsid w:val="00A45FE3"/>
    <w:rsid w:val="00A50C6F"/>
    <w:rsid w:val="00A51F1A"/>
    <w:rsid w:val="00A541D2"/>
    <w:rsid w:val="00A62828"/>
    <w:rsid w:val="00A71866"/>
    <w:rsid w:val="00A83157"/>
    <w:rsid w:val="00A91980"/>
    <w:rsid w:val="00A9204F"/>
    <w:rsid w:val="00A94C00"/>
    <w:rsid w:val="00AA6300"/>
    <w:rsid w:val="00AB12DF"/>
    <w:rsid w:val="00AD6E7A"/>
    <w:rsid w:val="00B11CAA"/>
    <w:rsid w:val="00B16582"/>
    <w:rsid w:val="00B47A34"/>
    <w:rsid w:val="00B75589"/>
    <w:rsid w:val="00B83F67"/>
    <w:rsid w:val="00B850FB"/>
    <w:rsid w:val="00B9042A"/>
    <w:rsid w:val="00BA3E1A"/>
    <w:rsid w:val="00BA79CA"/>
    <w:rsid w:val="00BC771F"/>
    <w:rsid w:val="00BD7302"/>
    <w:rsid w:val="00BE3932"/>
    <w:rsid w:val="00BF21BE"/>
    <w:rsid w:val="00BF7B9E"/>
    <w:rsid w:val="00C0241B"/>
    <w:rsid w:val="00C32F89"/>
    <w:rsid w:val="00C500FB"/>
    <w:rsid w:val="00C50D75"/>
    <w:rsid w:val="00C531A5"/>
    <w:rsid w:val="00C66827"/>
    <w:rsid w:val="00C73487"/>
    <w:rsid w:val="00C80DFC"/>
    <w:rsid w:val="00C813F5"/>
    <w:rsid w:val="00C82C58"/>
    <w:rsid w:val="00C94DC8"/>
    <w:rsid w:val="00CC57DB"/>
    <w:rsid w:val="00CD06FD"/>
    <w:rsid w:val="00CE112E"/>
    <w:rsid w:val="00CE61C6"/>
    <w:rsid w:val="00CE6557"/>
    <w:rsid w:val="00D03BDA"/>
    <w:rsid w:val="00D05A29"/>
    <w:rsid w:val="00D201FF"/>
    <w:rsid w:val="00D24575"/>
    <w:rsid w:val="00D256DE"/>
    <w:rsid w:val="00D67394"/>
    <w:rsid w:val="00D81DC6"/>
    <w:rsid w:val="00DA5490"/>
    <w:rsid w:val="00E0376E"/>
    <w:rsid w:val="00E20727"/>
    <w:rsid w:val="00E41B04"/>
    <w:rsid w:val="00E50127"/>
    <w:rsid w:val="00E578EB"/>
    <w:rsid w:val="00E70ECE"/>
    <w:rsid w:val="00E713FB"/>
    <w:rsid w:val="00E75157"/>
    <w:rsid w:val="00E835A4"/>
    <w:rsid w:val="00E8768E"/>
    <w:rsid w:val="00E903EE"/>
    <w:rsid w:val="00EC268C"/>
    <w:rsid w:val="00ED6156"/>
    <w:rsid w:val="00ED624B"/>
    <w:rsid w:val="00ED7764"/>
    <w:rsid w:val="00EE3BD6"/>
    <w:rsid w:val="00EE74EA"/>
    <w:rsid w:val="00EE7FB9"/>
    <w:rsid w:val="00EF3A4C"/>
    <w:rsid w:val="00F02858"/>
    <w:rsid w:val="00F112B4"/>
    <w:rsid w:val="00F415FE"/>
    <w:rsid w:val="00F4278C"/>
    <w:rsid w:val="00F7021B"/>
    <w:rsid w:val="00F73871"/>
    <w:rsid w:val="00F859C1"/>
    <w:rsid w:val="00FA0EDA"/>
    <w:rsid w:val="00FA5D9B"/>
    <w:rsid w:val="00FC2815"/>
    <w:rsid w:val="00FC76A8"/>
    <w:rsid w:val="00FD0D86"/>
    <w:rsid w:val="00FD0F29"/>
    <w:rsid w:val="00FE107A"/>
    <w:rsid w:val="00FF05B8"/>
    <w:rsid w:val="00FF4C8D"/>
    <w:rsid w:val="00FF6E47"/>
    <w:rsid w:val="00FF7095"/>
    <w:rsid w:val="00FF7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809F1C"/>
  <w15:chartTrackingRefBased/>
  <w15:docId w15:val="{58F1C88F-A388-47C9-B342-519AF78CB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576C"/>
    <w:pPr>
      <w:widowControl w:val="0"/>
      <w:wordWrap w:val="0"/>
      <w:autoSpaceDE w:val="0"/>
      <w:autoSpaceDN w:val="0"/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46BE"/>
    <w:pPr>
      <w:ind w:leftChars="400" w:left="800"/>
    </w:pPr>
  </w:style>
  <w:style w:type="paragraph" w:customStyle="1" w:styleId="s0">
    <w:name w:val="s0"/>
    <w:uiPriority w:val="99"/>
    <w:rsid w:val="0029709E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바탕" w:eastAsia="바탕" w:hAnsi="Times New Roman" w:cs="바탕"/>
      <w:kern w:val="0"/>
      <w:sz w:val="24"/>
      <w:szCs w:val="24"/>
    </w:rPr>
  </w:style>
  <w:style w:type="paragraph" w:styleId="a4">
    <w:name w:val="header"/>
    <w:basedOn w:val="a"/>
    <w:link w:val="Char"/>
    <w:uiPriority w:val="99"/>
    <w:unhideWhenUsed/>
    <w:rsid w:val="001D335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1D3356"/>
  </w:style>
  <w:style w:type="paragraph" w:styleId="a5">
    <w:name w:val="footer"/>
    <w:basedOn w:val="a"/>
    <w:link w:val="Char0"/>
    <w:uiPriority w:val="99"/>
    <w:unhideWhenUsed/>
    <w:rsid w:val="001D335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1D33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8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1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8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6D6564-CADA-45A6-BFC8-9AA6C32CDF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2</Pages>
  <Words>300</Words>
  <Characters>1712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이경빈</dc:creator>
  <cp:keywords/>
  <dc:description/>
  <cp:lastModifiedBy>이경빈</cp:lastModifiedBy>
  <cp:revision>52</cp:revision>
  <cp:lastPrinted>2021-11-12T04:40:00Z</cp:lastPrinted>
  <dcterms:created xsi:type="dcterms:W3CDTF">2021-12-21T08:08:00Z</dcterms:created>
  <dcterms:modified xsi:type="dcterms:W3CDTF">2021-12-28T09:25:00Z</dcterms:modified>
</cp:coreProperties>
</file>